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462" w:rsidRPr="00777462" w:rsidRDefault="00777462" w:rsidP="00777462">
      <w:pPr>
        <w:spacing w:after="0" w:line="240" w:lineRule="auto"/>
        <w:rPr>
          <w:rFonts w:cs="Times New Roman"/>
          <w:b/>
        </w:rPr>
      </w:pPr>
      <w:r w:rsidRPr="00777462">
        <w:rPr>
          <w:rFonts w:cs="Times New Roman"/>
          <w:b/>
        </w:rPr>
        <w:t>General Information and Resources:</w:t>
      </w:r>
    </w:p>
    <w:p w:rsidR="00A44F51" w:rsidRDefault="00A44F51" w:rsidP="00A44F51">
      <w:pPr>
        <w:spacing w:after="0" w:line="240" w:lineRule="auto"/>
      </w:pPr>
      <w:r>
        <w:t>Scientists use ‘proxies’ to determine what ancient (can’t directly measure) climates were like.  Here are some u</w:t>
      </w:r>
      <w:r w:rsidR="00777462">
        <w:t>seful</w:t>
      </w:r>
      <w:r w:rsidR="00777462" w:rsidRPr="00777462">
        <w:t xml:space="preserve"> summation</w:t>
      </w:r>
      <w:r>
        <w:t>s of evidence</w:t>
      </w:r>
      <w:r w:rsidR="00777462" w:rsidRPr="00777462">
        <w:t xml:space="preserve"> for </w:t>
      </w:r>
      <w:r>
        <w:t>understanding ancient climates:</w:t>
      </w:r>
    </w:p>
    <w:p w:rsidR="00A44F51" w:rsidRDefault="004D556D" w:rsidP="00A44F51">
      <w:pPr>
        <w:spacing w:after="0" w:line="240" w:lineRule="auto"/>
      </w:pPr>
      <w:hyperlink r:id="rId8" w:history="1">
        <w:r w:rsidR="009119F7" w:rsidRPr="007E6511">
          <w:rPr>
            <w:rStyle w:val="Hyperlink"/>
          </w:rPr>
          <w:t>http://serc.carleton.edu/microbelife/topics/proxies/general.html</w:t>
        </w:r>
      </w:hyperlink>
    </w:p>
    <w:p w:rsidR="009119F7" w:rsidRDefault="009119F7" w:rsidP="00A44F51">
      <w:pPr>
        <w:spacing w:after="0" w:line="240" w:lineRule="auto"/>
      </w:pPr>
    </w:p>
    <w:p w:rsidR="00777462" w:rsidRDefault="004D556D" w:rsidP="00A44F51">
      <w:pPr>
        <w:spacing w:after="0" w:line="240" w:lineRule="auto"/>
        <w:rPr>
          <w:rStyle w:val="object"/>
        </w:rPr>
      </w:pPr>
      <w:hyperlink r:id="rId9" w:tgtFrame="_blank" w:history="1">
        <w:r w:rsidR="00777462" w:rsidRPr="00777462">
          <w:rPr>
            <w:rStyle w:val="Hyperlink"/>
          </w:rPr>
          <w:t>http://earthobservatory.nasa.gov/Features/Paleoclimatology/paleoclimatology_intro.php</w:t>
        </w:r>
      </w:hyperlink>
    </w:p>
    <w:p w:rsidR="00275765" w:rsidRDefault="00275765" w:rsidP="00A44F51">
      <w:pPr>
        <w:spacing w:after="0" w:line="240" w:lineRule="auto"/>
        <w:rPr>
          <w:rStyle w:val="object"/>
        </w:rPr>
      </w:pPr>
    </w:p>
    <w:p w:rsidR="00275765" w:rsidRDefault="004D556D" w:rsidP="00A44F51">
      <w:pPr>
        <w:spacing w:after="0" w:line="240" w:lineRule="auto"/>
      </w:pPr>
      <w:hyperlink r:id="rId10" w:history="1">
        <w:r w:rsidR="00275765" w:rsidRPr="007E6511">
          <w:rPr>
            <w:rStyle w:val="Hyperlink"/>
          </w:rPr>
          <w:t>http://nature.nps.gov/geology/nationalfossilday/climate_change_past.cfm</w:t>
        </w:r>
      </w:hyperlink>
    </w:p>
    <w:p w:rsidR="00777462" w:rsidRDefault="00777462" w:rsidP="00A44F51">
      <w:pPr>
        <w:spacing w:after="120"/>
      </w:pPr>
    </w:p>
    <w:p w:rsidR="009119F7" w:rsidRPr="00275765" w:rsidRDefault="009119F7" w:rsidP="00A44F51">
      <w:pPr>
        <w:spacing w:after="120"/>
        <w:rPr>
          <w:b/>
        </w:rPr>
      </w:pPr>
      <w:r w:rsidRPr="00275765">
        <w:rPr>
          <w:b/>
        </w:rPr>
        <w:t>General references such as journals:</w:t>
      </w:r>
    </w:p>
    <w:p w:rsidR="009119F7" w:rsidRDefault="004D556D" w:rsidP="00A44F51">
      <w:pPr>
        <w:spacing w:after="120"/>
      </w:pPr>
      <w:hyperlink r:id="rId11" w:history="1">
        <w:r w:rsidR="009119F7" w:rsidRPr="007E6511">
          <w:rPr>
            <w:rStyle w:val="Hyperlink"/>
          </w:rPr>
          <w:t>http://www.whoi.edu/oceanus/viewTopic.do?o=read&amp;id=1&amp;type=11</w:t>
        </w:r>
      </w:hyperlink>
    </w:p>
    <w:p w:rsidR="00777462" w:rsidRDefault="00275765" w:rsidP="00A44F51">
      <w:pPr>
        <w:spacing w:after="120"/>
        <w:rPr>
          <w:b/>
        </w:rPr>
      </w:pPr>
      <w:r w:rsidRPr="00275765">
        <w:rPr>
          <w:b/>
        </w:rPr>
        <w:t>Similar lessons:</w:t>
      </w:r>
    </w:p>
    <w:p w:rsidR="00D57687" w:rsidRDefault="00275765" w:rsidP="00A44F51">
      <w:pPr>
        <w:spacing w:after="120"/>
        <w:rPr>
          <w:rStyle w:val="Hyperlink"/>
        </w:rPr>
      </w:pPr>
      <w:r>
        <w:t xml:space="preserve">From BSCS:   </w:t>
      </w:r>
      <w:hyperlink r:id="rId12" w:history="1">
        <w:r w:rsidR="00D57687" w:rsidRPr="00275765">
          <w:rPr>
            <w:rStyle w:val="Hyperlink"/>
          </w:rPr>
          <w:t>http://carbonconnections.bscs.org/curriculum/unit-01/lesson-04.php</w:t>
        </w:r>
      </w:hyperlink>
      <w:r w:rsidR="00D57687">
        <w:rPr>
          <w:rStyle w:val="Hyperlink"/>
        </w:rPr>
        <w:t xml:space="preserve">     </w:t>
      </w:r>
    </w:p>
    <w:p w:rsidR="00275765" w:rsidRDefault="00D57687" w:rsidP="00A44F51">
      <w:pPr>
        <w:spacing w:after="120"/>
      </w:pPr>
      <w:r w:rsidRPr="00D57687">
        <w:t>From</w:t>
      </w:r>
      <w:r>
        <w:t xml:space="preserve"> the University of Washington:  </w:t>
      </w:r>
      <w:hyperlink r:id="rId13" w:history="1">
        <w:r w:rsidRPr="00285EB7">
          <w:rPr>
            <w:rStyle w:val="Hyperlink"/>
          </w:rPr>
          <w:t>http://uwpcc.washington.edu/document.jsp?action=ViewObject&amp;object=document&amp;id=698&amp;forward=no&amp;entity=NASA&amp;view=icon</w:t>
        </w:r>
      </w:hyperlink>
      <w:r w:rsidR="00F3606B">
        <w:t xml:space="preserve">    See also UW I</w:t>
      </w:r>
      <w:r>
        <w:t xml:space="preserve">ce Core </w:t>
      </w:r>
      <w:r w:rsidR="00F3606B">
        <w:t>L</w:t>
      </w:r>
      <w:bookmarkStart w:id="0" w:name="_GoBack"/>
      <w:bookmarkEnd w:id="0"/>
      <w:r>
        <w:t>ab</w:t>
      </w:r>
      <w:r w:rsidR="00F3606B">
        <w:t xml:space="preserve"> PDF</w:t>
      </w:r>
    </w:p>
    <w:p w:rsidR="003F13F2" w:rsidRDefault="003F13F2" w:rsidP="00BF130B">
      <w:pPr>
        <w:rPr>
          <w:b/>
        </w:rPr>
      </w:pPr>
    </w:p>
    <w:p w:rsidR="00777462" w:rsidRDefault="003F13F2" w:rsidP="00BF130B">
      <w:r>
        <w:rPr>
          <w:b/>
        </w:rPr>
        <w:t>Activity Answers</w:t>
      </w:r>
    </w:p>
    <w:p w:rsidR="00BF130B" w:rsidRDefault="004D556D" w:rsidP="00BF130B">
      <w:r>
        <w:rPr>
          <w:noProof/>
        </w:rPr>
        <w:pict>
          <v:shapetype id="_x0000_t202" coordsize="21600,21600" o:spt="202" path="m,l,21600r21600,l21600,xe">
            <v:stroke joinstyle="miter"/>
            <v:path gradientshapeok="t" o:connecttype="rect"/>
          </v:shapetype>
          <v:shape id="_x0000_s1029" type="#_x0000_t202" style="position:absolute;margin-left:277.5pt;margin-top:57.75pt;width:184.5pt;height:129.75pt;z-index:251660288" strokecolor="white [3212]">
            <v:textbox>
              <w:txbxContent>
                <w:p w:rsidR="00275765" w:rsidRPr="00DC1325" w:rsidRDefault="00275765" w:rsidP="00BF130B">
                  <w:pPr>
                    <w:rPr>
                      <w:sz w:val="20"/>
                      <w:szCs w:val="20"/>
                    </w:rPr>
                  </w:pPr>
                  <w:r>
                    <w:t xml:space="preserve">The chemistry of seafloor sediments full of fossilized microscopic shells can reveal ocean temperatures that existed tens of thousands of years ago. </w:t>
                  </w:r>
                  <w:r w:rsidRPr="00DC1325">
                    <w:rPr>
                      <w:sz w:val="20"/>
                      <w:szCs w:val="20"/>
                    </w:rPr>
                    <w:t xml:space="preserve">(Photo by Tom </w:t>
                  </w:r>
                  <w:proofErr w:type="spellStart"/>
                  <w:r w:rsidRPr="00DC1325">
                    <w:rPr>
                      <w:sz w:val="20"/>
                      <w:szCs w:val="20"/>
                    </w:rPr>
                    <w:t>Kleindinst</w:t>
                  </w:r>
                  <w:proofErr w:type="spellEnd"/>
                  <w:r w:rsidRPr="00DC1325">
                    <w:rPr>
                      <w:sz w:val="20"/>
                      <w:szCs w:val="20"/>
                    </w:rPr>
                    <w:t>, Woods Hole Oceanographic Institution)</w:t>
                  </w:r>
                </w:p>
              </w:txbxContent>
            </v:textbox>
          </v:shape>
        </w:pict>
      </w:r>
      <w:r w:rsidR="00BF130B">
        <w:t xml:space="preserve">Scientists look for ways to match changes in Earth’s distant past environmental conditions with the timing and speed of more recent changes.  They are trying to understand how sensitive the climate system is to disruption.  Various methods and tools are used to gather information. </w:t>
      </w:r>
    </w:p>
    <w:p w:rsidR="00BF130B" w:rsidRDefault="00BF130B" w:rsidP="00BF130B">
      <w:r>
        <w:rPr>
          <w:noProof/>
        </w:rPr>
        <w:drawing>
          <wp:inline distT="0" distB="0" distL="0" distR="0">
            <wp:extent cx="3188128" cy="1586684"/>
            <wp:effectExtent l="19050" t="0" r="0" b="0"/>
            <wp:docPr id="5" name="Picture 1" descr="Seafloor sediments full of fossilized microscopic 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floor sediments full of fossilized microscopic shells"/>
                    <pic:cNvPicPr>
                      <a:picLocks noChangeAspect="1" noChangeArrowheads="1"/>
                    </pic:cNvPicPr>
                  </pic:nvPicPr>
                  <pic:blipFill>
                    <a:blip r:embed="rId14" cstate="print"/>
                    <a:srcRect/>
                    <a:stretch>
                      <a:fillRect/>
                    </a:stretch>
                  </pic:blipFill>
                  <pic:spPr bwMode="auto">
                    <a:xfrm>
                      <a:off x="0" y="0"/>
                      <a:ext cx="3190615" cy="1587922"/>
                    </a:xfrm>
                    <a:prstGeom prst="rect">
                      <a:avLst/>
                    </a:prstGeom>
                    <a:noFill/>
                    <a:ln w="9525">
                      <a:noFill/>
                      <a:miter lim="800000"/>
                      <a:headEnd/>
                      <a:tailEnd/>
                    </a:ln>
                  </pic:spPr>
                </pic:pic>
              </a:graphicData>
            </a:graphic>
          </wp:inline>
        </w:drawing>
      </w:r>
    </w:p>
    <w:p w:rsidR="00BF130B" w:rsidRDefault="004D556D" w:rsidP="00BF130B">
      <w:pPr>
        <w:pStyle w:val="ListParagraph"/>
        <w:numPr>
          <w:ilvl w:val="0"/>
          <w:numId w:val="18"/>
        </w:numPr>
      </w:pPr>
      <w:r>
        <w:rPr>
          <w:noProof/>
        </w:rPr>
        <w:pict>
          <v:shape id="_x0000_s1030" type="#_x0000_t202" style="position:absolute;left:0;text-align:left;margin-left:126.85pt;margin-top:18.7pt;width:276.65pt;height:21.7pt;z-index:251661312;mso-wrap-style:none;mso-position-horizontal-relative:text;mso-position-vertical-relative:text" strokecolor="white [3212]">
            <v:textbox>
              <w:txbxContent>
                <w:p w:rsidR="00275765" w:rsidRPr="003C49E2" w:rsidRDefault="00275765" w:rsidP="00BF130B">
                  <w:proofErr w:type="gramStart"/>
                  <w:r>
                    <w:t>to</w:t>
                  </w:r>
                  <w:proofErr w:type="gramEnd"/>
                  <w:r>
                    <w:t xml:space="preserve"> see what scientists look for in these tiny shells.  </w:t>
                  </w:r>
                </w:p>
              </w:txbxContent>
            </v:textbox>
            <w10:wrap type="square"/>
          </v:shape>
        </w:pict>
      </w:r>
      <w:r w:rsidR="00BF130B">
        <w:t xml:space="preserve">Click here:  </w:t>
      </w:r>
      <w:hyperlink r:id="rId15" w:history="1">
        <w:r w:rsidR="00BF130B" w:rsidRPr="005B2461">
          <w:rPr>
            <w:rStyle w:val="Hyperlink"/>
          </w:rPr>
          <w:t>http://www.whoi.edu/main/topic/ice-ages-past-climates</w:t>
        </w:r>
      </w:hyperlink>
      <w:r w:rsidR="00BF130B">
        <w:t xml:space="preserve"> , and choose </w:t>
      </w:r>
      <w:r w:rsidR="00BF130B">
        <w:rPr>
          <w:noProof/>
        </w:rPr>
        <w:drawing>
          <wp:inline distT="0" distB="0" distL="0" distR="0">
            <wp:extent cx="866775" cy="412227"/>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64934" t="53507" r="12780" b="33245"/>
                    <a:stretch>
                      <a:fillRect/>
                    </a:stretch>
                  </pic:blipFill>
                  <pic:spPr bwMode="auto">
                    <a:xfrm>
                      <a:off x="0" y="0"/>
                      <a:ext cx="868174" cy="412893"/>
                    </a:xfrm>
                    <a:prstGeom prst="rect">
                      <a:avLst/>
                    </a:prstGeom>
                    <a:noFill/>
                    <a:ln w="9525">
                      <a:noFill/>
                      <a:miter lim="800000"/>
                      <a:headEnd/>
                      <a:tailEnd/>
                    </a:ln>
                  </pic:spPr>
                </pic:pic>
              </a:graphicData>
            </a:graphic>
          </wp:inline>
        </w:drawing>
      </w:r>
      <w:r w:rsidR="00BF130B">
        <w:t xml:space="preserve"> </w:t>
      </w:r>
    </w:p>
    <w:p w:rsidR="00BF130B" w:rsidRDefault="00BF130B" w:rsidP="00BF130B">
      <w:pPr>
        <w:pStyle w:val="ListParagraph"/>
        <w:numPr>
          <w:ilvl w:val="0"/>
          <w:numId w:val="19"/>
        </w:numPr>
      </w:pPr>
      <w:r>
        <w:t xml:space="preserve"> Which 2 elements give scientist’s clues about the nutrients available?</w:t>
      </w:r>
    </w:p>
    <w:p w:rsidR="00BF130B" w:rsidRPr="00EE4537" w:rsidRDefault="00EE4537" w:rsidP="00BF130B">
      <w:pPr>
        <w:pStyle w:val="ListParagraph"/>
        <w:numPr>
          <w:ilvl w:val="0"/>
          <w:numId w:val="20"/>
        </w:numPr>
        <w:rPr>
          <w:color w:val="FF0000"/>
        </w:rPr>
      </w:pPr>
      <w:r w:rsidRPr="0006231E">
        <w:rPr>
          <w:b/>
          <w:color w:val="FF0000"/>
        </w:rPr>
        <w:t>Cadmium</w:t>
      </w:r>
      <w:r w:rsidR="00BF130B" w:rsidRPr="00EE4537">
        <w:rPr>
          <w:color w:val="FF0000"/>
        </w:rPr>
        <w:t xml:space="preserve">     </w:t>
      </w:r>
      <w:r w:rsidR="00BF130B">
        <w:t xml:space="preserve">                                      b)</w:t>
      </w:r>
      <w:r>
        <w:t xml:space="preserve">  </w:t>
      </w:r>
      <w:r w:rsidRPr="0006231E">
        <w:rPr>
          <w:b/>
          <w:color w:val="FF0000"/>
        </w:rPr>
        <w:t>Carbon -13</w:t>
      </w:r>
    </w:p>
    <w:p w:rsidR="00BF130B" w:rsidRPr="0006231E" w:rsidRDefault="004D556D" w:rsidP="00BF130B">
      <w:pPr>
        <w:pStyle w:val="ListParagraph"/>
        <w:numPr>
          <w:ilvl w:val="0"/>
          <w:numId w:val="19"/>
        </w:numPr>
        <w:rPr>
          <w:b/>
        </w:rPr>
      </w:pPr>
      <w:r>
        <w:rPr>
          <w:noProof/>
        </w:rPr>
        <w:lastRenderedPageBreak/>
        <w:pict>
          <v:group id="_x0000_s1041" style="position:absolute;left:0;text-align:left;margin-left:-13.5pt;margin-top:50.75pt;width:480.75pt;height:295.5pt;z-index:251668480" coordorigin="1170,8355" coordsize="9615,5910">
            <v:shape id="_x0000_s1039" type="#_x0000_t202" style="position:absolute;left:7500;top:8355;width:3285;height:4335" strokecolor="white [3212]">
              <v:textbox>
                <w:txbxContent>
                  <w:p w:rsidR="00275765" w:rsidRPr="0006231E" w:rsidRDefault="00275765">
                    <w:pPr>
                      <w:rPr>
                        <w:color w:val="943634" w:themeColor="accent2" w:themeShade="BF"/>
                      </w:rPr>
                    </w:pPr>
                    <w:r w:rsidRPr="0006231E">
                      <w:rPr>
                        <w:color w:val="943634" w:themeColor="accent2" w:themeShade="BF"/>
                      </w:rPr>
                      <w:t>When ocean water evaporates, water with the lighter oxygen isotope (</w:t>
                    </w:r>
                    <w:r w:rsidRPr="0006231E">
                      <w:rPr>
                        <w:color w:val="943634" w:themeColor="accent2" w:themeShade="BF"/>
                        <w:vertAlign w:val="superscript"/>
                      </w:rPr>
                      <w:t>16</w:t>
                    </w:r>
                    <w:r w:rsidRPr="0006231E">
                      <w:rPr>
                        <w:color w:val="943634" w:themeColor="accent2" w:themeShade="BF"/>
                      </w:rPr>
                      <w:t>O) evaporates more easily because it is lighter than a water molecule with the heavier oxygen isotope (</w:t>
                    </w:r>
                    <w:r w:rsidRPr="0006231E">
                      <w:rPr>
                        <w:color w:val="943634" w:themeColor="accent2" w:themeShade="BF"/>
                        <w:vertAlign w:val="superscript"/>
                      </w:rPr>
                      <w:t>18</w:t>
                    </w:r>
                    <w:r w:rsidRPr="0006231E">
                      <w:rPr>
                        <w:color w:val="943634" w:themeColor="accent2" w:themeShade="BF"/>
                      </w:rPr>
                      <w:t xml:space="preserve">O). Therefore, water vapor in the atmosphere ends up with a smaller percentage of </w:t>
                    </w:r>
                    <w:r w:rsidRPr="0006231E">
                      <w:rPr>
                        <w:color w:val="943634" w:themeColor="accent2" w:themeShade="BF"/>
                        <w:vertAlign w:val="superscript"/>
                      </w:rPr>
                      <w:t>18</w:t>
                    </w:r>
                    <w:r w:rsidRPr="0006231E">
                      <w:rPr>
                        <w:color w:val="943634" w:themeColor="accent2" w:themeShade="BF"/>
                      </w:rPr>
                      <w:t xml:space="preserve">O in it than ocean water. Its </w:t>
                    </w:r>
                    <w:r w:rsidRPr="0006231E">
                      <w:rPr>
                        <w:rFonts w:ascii="Symbol" w:hAnsi="Symbol"/>
                        <w:color w:val="943634" w:themeColor="accent2" w:themeShade="BF"/>
                      </w:rPr>
                      <w:t></w:t>
                    </w:r>
                    <w:r w:rsidRPr="0006231E">
                      <w:rPr>
                        <w:color w:val="943634" w:themeColor="accent2" w:themeShade="BF"/>
                        <w:vertAlign w:val="superscript"/>
                      </w:rPr>
                      <w:t>18</w:t>
                    </w:r>
                    <w:r w:rsidRPr="0006231E">
                      <w:rPr>
                        <w:color w:val="943634" w:themeColor="accent2" w:themeShade="BF"/>
                      </w:rPr>
                      <w:t xml:space="preserve">O is a few ‰ negative, say around </w:t>
                    </w:r>
                  </w:p>
                </w:txbxContent>
              </v:textbox>
            </v:shape>
            <v:shape id="_x0000_s1040" type="#_x0000_t202" style="position:absolute;left:1170;top:12870;width:9615;height:1395" strokecolor="white [3212]">
              <v:textbox>
                <w:txbxContent>
                  <w:p w:rsidR="00275765" w:rsidRPr="0006231E" w:rsidRDefault="00275765" w:rsidP="0006231E">
                    <w:pPr>
                      <w:rPr>
                        <w:color w:val="943634" w:themeColor="accent2" w:themeShade="BF"/>
                      </w:rPr>
                    </w:pPr>
                    <w:proofErr w:type="gramStart"/>
                    <w:r w:rsidRPr="0006231E">
                      <w:rPr>
                        <w:color w:val="943634" w:themeColor="accent2" w:themeShade="BF"/>
                      </w:rPr>
                      <w:t>–3‰.</w:t>
                    </w:r>
                    <w:proofErr w:type="gramEnd"/>
                    <w:r w:rsidRPr="0006231E">
                      <w:rPr>
                        <w:color w:val="943634" w:themeColor="accent2" w:themeShade="BF"/>
                      </w:rPr>
                      <w:t xml:space="preserve"> When that vapor passes over land and condenses to form rain, the heavier isotopes that did make it into the clouds condense to a greater extent than the lighter isotopes, again due to mass. Precipitation that falls then has a more negative </w:t>
                    </w:r>
                    <w:r w:rsidRPr="0006231E">
                      <w:rPr>
                        <w:rFonts w:ascii="Symbol" w:hAnsi="Symbol"/>
                        <w:color w:val="943634" w:themeColor="accent2" w:themeShade="BF"/>
                      </w:rPr>
                      <w:t></w:t>
                    </w:r>
                    <w:r w:rsidRPr="0006231E">
                      <w:rPr>
                        <w:color w:val="943634" w:themeColor="accent2" w:themeShade="BF"/>
                        <w:vertAlign w:val="superscript"/>
                      </w:rPr>
                      <w:t>18</w:t>
                    </w:r>
                    <w:r w:rsidRPr="0006231E">
                      <w:rPr>
                        <w:color w:val="943634" w:themeColor="accent2" w:themeShade="BF"/>
                      </w:rPr>
                      <w:t xml:space="preserve">O than seawater, but more positive </w:t>
                    </w:r>
                    <w:r w:rsidRPr="0006231E">
                      <w:rPr>
                        <w:rFonts w:ascii="Symbol" w:hAnsi="Symbol"/>
                        <w:color w:val="943634" w:themeColor="accent2" w:themeShade="BF"/>
                      </w:rPr>
                      <w:t></w:t>
                    </w:r>
                    <w:r w:rsidRPr="0006231E">
                      <w:rPr>
                        <w:color w:val="943634" w:themeColor="accent2" w:themeShade="BF"/>
                        <w:vertAlign w:val="superscript"/>
                      </w:rPr>
                      <w:t>18</w:t>
                    </w:r>
                    <w:r w:rsidRPr="0006231E">
                      <w:rPr>
                        <w:color w:val="943634" w:themeColor="accent2" w:themeShade="BF"/>
                      </w:rPr>
                      <w:t xml:space="preserve">O than the clouds from which it fell. This effect is more </w:t>
                    </w:r>
                  </w:p>
                  <w:p w:rsidR="00275765" w:rsidRDefault="00275765"/>
                  <w:p w:rsidR="00275765" w:rsidRDefault="00275765"/>
                </w:txbxContent>
              </v:textbox>
            </v:shape>
          </v:group>
        </w:pict>
      </w:r>
      <w:r w:rsidR="00BF130B">
        <w:t>Why do scientists look at oxygen?</w:t>
      </w:r>
      <w:r w:rsidR="00EE4537">
        <w:t xml:space="preserve">  </w:t>
      </w:r>
      <w:r w:rsidR="00EE4537" w:rsidRPr="0006231E">
        <w:rPr>
          <w:b/>
          <w:color w:val="FF0000"/>
        </w:rPr>
        <w:t xml:space="preserve">O16 and O18 isotope </w:t>
      </w:r>
      <w:proofErr w:type="gramStart"/>
      <w:r w:rsidR="00EE4537" w:rsidRPr="0006231E">
        <w:rPr>
          <w:b/>
          <w:color w:val="FF0000"/>
        </w:rPr>
        <w:t>amounts  are</w:t>
      </w:r>
      <w:proofErr w:type="gramEnd"/>
      <w:r w:rsidR="00EE4537" w:rsidRPr="0006231E">
        <w:rPr>
          <w:b/>
          <w:color w:val="FF0000"/>
        </w:rPr>
        <w:t xml:space="preserve"> compared to learn about seawater temps., evaporation, precipitation, river runoff, and volume of water in ice.</w:t>
      </w:r>
    </w:p>
    <w:p w:rsidR="00EE4537" w:rsidRDefault="00EE4537" w:rsidP="00EE4537">
      <w:r w:rsidRPr="00EE4537">
        <w:rPr>
          <w:noProof/>
        </w:rPr>
        <w:drawing>
          <wp:inline distT="0" distB="0" distL="0" distR="0">
            <wp:extent cx="3676650" cy="2365354"/>
            <wp:effectExtent l="19050" t="0" r="0" b="0"/>
            <wp:docPr id="14" name="Picture 28" descr="http://www.globalchange.umich.edu/gctext/Inquiries/Inquiries_by_Unit/Unit_8a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lobalchange.umich.edu/gctext/Inquiries/Inquiries_by_Unit/Unit_8a_files/image017.jpg"/>
                    <pic:cNvPicPr>
                      <a:picLocks noChangeAspect="1" noChangeArrowheads="1"/>
                    </pic:cNvPicPr>
                  </pic:nvPicPr>
                  <pic:blipFill>
                    <a:blip r:embed="rId17" cstate="print"/>
                    <a:srcRect/>
                    <a:stretch>
                      <a:fillRect/>
                    </a:stretch>
                  </pic:blipFill>
                  <pic:spPr bwMode="auto">
                    <a:xfrm>
                      <a:off x="0" y="0"/>
                      <a:ext cx="3694300" cy="2376709"/>
                    </a:xfrm>
                    <a:prstGeom prst="rect">
                      <a:avLst/>
                    </a:prstGeom>
                    <a:noFill/>
                    <a:ln w="9525">
                      <a:noFill/>
                      <a:miter lim="800000"/>
                      <a:headEnd/>
                      <a:tailEnd/>
                    </a:ln>
                  </pic:spPr>
                </pic:pic>
              </a:graphicData>
            </a:graphic>
          </wp:inline>
        </w:drawing>
      </w:r>
    </w:p>
    <w:p w:rsidR="00EE4537" w:rsidRDefault="004D556D" w:rsidP="00EE4537">
      <w:pPr>
        <w:rPr>
          <w:sz w:val="16"/>
          <w:szCs w:val="16"/>
        </w:rPr>
      </w:pPr>
      <w:hyperlink r:id="rId18" w:history="1">
        <w:r w:rsidR="00EE4537" w:rsidRPr="007E6511">
          <w:rPr>
            <w:rStyle w:val="Hyperlink"/>
            <w:sz w:val="16"/>
            <w:szCs w:val="16"/>
          </w:rPr>
          <w:t>http://www.globalchange.umich.edu/gctext/Inquiries/Inquiries_by_Unit/Unit_8a.htm</w:t>
        </w:r>
      </w:hyperlink>
    </w:p>
    <w:p w:rsidR="00A44F51" w:rsidRDefault="004D556D" w:rsidP="00EE4537">
      <w:pPr>
        <w:rPr>
          <w:sz w:val="16"/>
          <w:szCs w:val="16"/>
        </w:rPr>
      </w:pPr>
      <w:hyperlink r:id="rId19" w:history="1">
        <w:r w:rsidR="00A44F51" w:rsidRPr="007E6511">
          <w:rPr>
            <w:rStyle w:val="Hyperlink"/>
            <w:sz w:val="16"/>
            <w:szCs w:val="16"/>
          </w:rPr>
          <w:t>http://earthobservatory.nasa.gov/Features/Paleoclimatology_OxygenBalance/oxygen_balance.php</w:t>
        </w:r>
      </w:hyperlink>
    </w:p>
    <w:p w:rsidR="00A44F51" w:rsidRDefault="00A44F51" w:rsidP="00EE4537">
      <w:pPr>
        <w:rPr>
          <w:sz w:val="16"/>
          <w:szCs w:val="16"/>
        </w:rPr>
      </w:pPr>
    </w:p>
    <w:p w:rsidR="0006231E" w:rsidRDefault="0006231E" w:rsidP="00EE4537">
      <w:pPr>
        <w:rPr>
          <w:sz w:val="16"/>
          <w:szCs w:val="16"/>
        </w:rPr>
      </w:pPr>
    </w:p>
    <w:p w:rsidR="003F13F2" w:rsidRDefault="003F13F2" w:rsidP="00BF130B">
      <w:pPr>
        <w:rPr>
          <w:sz w:val="16"/>
          <w:szCs w:val="16"/>
        </w:rPr>
      </w:pPr>
    </w:p>
    <w:p w:rsidR="0006231E" w:rsidRDefault="004D556D" w:rsidP="00BF130B">
      <w:pPr>
        <w:rPr>
          <w:color w:val="943634" w:themeColor="accent2" w:themeShade="BF"/>
        </w:rPr>
      </w:pPr>
      <w:r>
        <w:rPr>
          <w:noProof/>
        </w:rPr>
        <w:pict>
          <v:shape id="_x0000_s1031" type="#_x0000_t202" style="position:absolute;margin-left:218.7pt;margin-top:68.05pt;width:198.9pt;height:211.2pt;z-index:251662336">
            <v:textbox>
              <w:txbxContent>
                <w:p w:rsidR="00275765" w:rsidRDefault="00275765" w:rsidP="00BF130B">
                  <w:r w:rsidRPr="007B49D1">
                    <w:rPr>
                      <w:noProof/>
                    </w:rPr>
                    <w:drawing>
                      <wp:inline distT="0" distB="0" distL="0" distR="0" wp14:anchorId="1F7890F5" wp14:editId="6F5DC232">
                        <wp:extent cx="2378785" cy="2556510"/>
                        <wp:effectExtent l="0" t="0" r="0" b="0"/>
                        <wp:docPr id="4" name="lightboxImage" descr="http://www.whoi.edu/cms/images/cohen1-en_41568_198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whoi.edu/cms/images/cohen1-en_41568_198653.jpeg"/>
                                <pic:cNvPicPr>
                                  <a:picLocks noChangeAspect="1" noChangeArrowheads="1"/>
                                </pic:cNvPicPr>
                              </pic:nvPicPr>
                              <pic:blipFill>
                                <a:blip r:embed="rId20" cstate="print"/>
                                <a:srcRect/>
                                <a:stretch>
                                  <a:fillRect/>
                                </a:stretch>
                              </pic:blipFill>
                              <pic:spPr bwMode="auto">
                                <a:xfrm>
                                  <a:off x="0" y="0"/>
                                  <a:ext cx="2383830" cy="2561932"/>
                                </a:xfrm>
                                <a:prstGeom prst="rect">
                                  <a:avLst/>
                                </a:prstGeom>
                                <a:noFill/>
                                <a:ln w="9525">
                                  <a:noFill/>
                                  <a:miter lim="800000"/>
                                  <a:headEnd/>
                                  <a:tailEnd/>
                                </a:ln>
                              </pic:spPr>
                            </pic:pic>
                          </a:graphicData>
                        </a:graphic>
                      </wp:inline>
                    </w:drawing>
                  </w:r>
                </w:p>
              </w:txbxContent>
            </v:textbox>
          </v:shape>
        </w:pict>
      </w:r>
      <w:proofErr w:type="gramStart"/>
      <w:r w:rsidR="0006231E" w:rsidRPr="0006231E">
        <w:rPr>
          <w:color w:val="943634" w:themeColor="accent2" w:themeShade="BF"/>
        </w:rPr>
        <w:t>pronounced</w:t>
      </w:r>
      <w:proofErr w:type="gramEnd"/>
      <w:r w:rsidR="0006231E" w:rsidRPr="0006231E">
        <w:rPr>
          <w:color w:val="943634" w:themeColor="accent2" w:themeShade="BF"/>
        </w:rPr>
        <w:t xml:space="preserve"> in cold climates than in warmer ones, because temperature is what drives the evaporation/condensation processes. Snow has much more negative </w:t>
      </w:r>
      <w:r w:rsidR="0006231E" w:rsidRPr="0006231E">
        <w:rPr>
          <w:rFonts w:ascii="Symbol" w:hAnsi="Symbol"/>
          <w:color w:val="943634" w:themeColor="accent2" w:themeShade="BF"/>
        </w:rPr>
        <w:t></w:t>
      </w:r>
      <w:r w:rsidR="0006231E" w:rsidRPr="0006231E">
        <w:rPr>
          <w:color w:val="943634" w:themeColor="accent2" w:themeShade="BF"/>
          <w:vertAlign w:val="superscript"/>
        </w:rPr>
        <w:t>18</w:t>
      </w:r>
      <w:r w:rsidR="0006231E" w:rsidRPr="0006231E">
        <w:rPr>
          <w:color w:val="943634" w:themeColor="accent2" w:themeShade="BF"/>
        </w:rPr>
        <w:t xml:space="preserve">O than rain. Since temperature drives this process, an equation has been derived to relate temperature to </w:t>
      </w:r>
      <w:r w:rsidR="0006231E" w:rsidRPr="0006231E">
        <w:rPr>
          <w:rFonts w:ascii="Symbol" w:hAnsi="Symbol"/>
          <w:color w:val="943634" w:themeColor="accent2" w:themeShade="BF"/>
        </w:rPr>
        <w:t></w:t>
      </w:r>
      <w:r w:rsidR="0006231E" w:rsidRPr="0006231E">
        <w:rPr>
          <w:color w:val="943634" w:themeColor="accent2" w:themeShade="BF"/>
          <w:vertAlign w:val="superscript"/>
        </w:rPr>
        <w:t>18</w:t>
      </w:r>
      <w:r w:rsidR="0006231E" w:rsidRPr="0006231E">
        <w:rPr>
          <w:color w:val="943634" w:themeColor="accent2" w:themeShade="BF"/>
        </w:rPr>
        <w:t>O.</w:t>
      </w:r>
    </w:p>
    <w:p w:rsidR="00BF130B" w:rsidRPr="0006231E" w:rsidRDefault="00BF130B" w:rsidP="00BF130B">
      <w:pPr>
        <w:rPr>
          <w:color w:val="943634" w:themeColor="accent2" w:themeShade="BF"/>
        </w:rPr>
      </w:pPr>
    </w:p>
    <w:p w:rsidR="00BF130B" w:rsidRDefault="00BF130B" w:rsidP="00BF130B">
      <w:pPr>
        <w:pStyle w:val="ListParagraph"/>
        <w:numPr>
          <w:ilvl w:val="0"/>
          <w:numId w:val="18"/>
        </w:numPr>
      </w:pPr>
      <w:r>
        <w:t xml:space="preserve">Coral skeletons can give </w:t>
      </w:r>
    </w:p>
    <w:p w:rsidR="00BF130B" w:rsidRDefault="00BF130B" w:rsidP="00BF130B">
      <w:pPr>
        <w:pStyle w:val="ListParagraph"/>
      </w:pPr>
      <w:proofErr w:type="gramStart"/>
      <w:r>
        <w:t>scientists</w:t>
      </w:r>
      <w:proofErr w:type="gramEnd"/>
      <w:r>
        <w:t xml:space="preserve"> another clue. </w:t>
      </w:r>
    </w:p>
    <w:p w:rsidR="00BF130B" w:rsidRPr="006D19A6" w:rsidRDefault="00BF130B" w:rsidP="00BF130B">
      <w:pPr>
        <w:pStyle w:val="ListParagraph"/>
        <w:rPr>
          <w:sz w:val="20"/>
          <w:szCs w:val="20"/>
        </w:rPr>
      </w:pPr>
      <w:r>
        <w:t xml:space="preserve">Examine this photo </w:t>
      </w:r>
      <w:r w:rsidRPr="006D19A6">
        <w:rPr>
          <w:sz w:val="20"/>
          <w:szCs w:val="20"/>
        </w:rPr>
        <w:t xml:space="preserve">(by </w:t>
      </w:r>
    </w:p>
    <w:p w:rsidR="00BF130B" w:rsidRPr="006D19A6" w:rsidRDefault="00BF130B" w:rsidP="00BF130B">
      <w:pPr>
        <w:pStyle w:val="ListParagraph"/>
        <w:rPr>
          <w:sz w:val="20"/>
          <w:szCs w:val="20"/>
        </w:rPr>
      </w:pPr>
      <w:r w:rsidRPr="006D19A6">
        <w:rPr>
          <w:sz w:val="20"/>
          <w:szCs w:val="20"/>
        </w:rPr>
        <w:t xml:space="preserve">Tom </w:t>
      </w:r>
      <w:proofErr w:type="spellStart"/>
      <w:r w:rsidRPr="006D19A6">
        <w:rPr>
          <w:sz w:val="20"/>
          <w:szCs w:val="20"/>
        </w:rPr>
        <w:t>Kleindinst</w:t>
      </w:r>
      <w:proofErr w:type="spellEnd"/>
      <w:r w:rsidRPr="006D19A6">
        <w:rPr>
          <w:sz w:val="20"/>
          <w:szCs w:val="20"/>
        </w:rPr>
        <w:t xml:space="preserve">, Woods </w:t>
      </w:r>
    </w:p>
    <w:p w:rsidR="00BF130B" w:rsidRPr="006D19A6" w:rsidRDefault="00BF130B" w:rsidP="00BF130B">
      <w:pPr>
        <w:pStyle w:val="ListParagraph"/>
        <w:rPr>
          <w:sz w:val="20"/>
          <w:szCs w:val="20"/>
        </w:rPr>
      </w:pPr>
      <w:r w:rsidRPr="006D19A6">
        <w:rPr>
          <w:sz w:val="20"/>
          <w:szCs w:val="20"/>
        </w:rPr>
        <w:t xml:space="preserve">Hole Oceanographic </w:t>
      </w:r>
    </w:p>
    <w:p w:rsidR="00BF130B" w:rsidRDefault="00BF130B" w:rsidP="00BF130B">
      <w:pPr>
        <w:pStyle w:val="ListParagraph"/>
      </w:pPr>
      <w:proofErr w:type="gramStart"/>
      <w:r w:rsidRPr="006D19A6">
        <w:rPr>
          <w:sz w:val="20"/>
          <w:szCs w:val="20"/>
        </w:rPr>
        <w:t>Institution)</w:t>
      </w:r>
      <w:r>
        <w:t>.</w:t>
      </w:r>
      <w:proofErr w:type="gramEnd"/>
    </w:p>
    <w:p w:rsidR="00BF130B" w:rsidRDefault="00BF130B" w:rsidP="00BF130B">
      <w:pPr>
        <w:pStyle w:val="ListParagraph"/>
      </w:pPr>
    </w:p>
    <w:p w:rsidR="00BF130B" w:rsidRDefault="00BF130B" w:rsidP="00BF130B">
      <w:pPr>
        <w:pStyle w:val="ListParagraph"/>
        <w:numPr>
          <w:ilvl w:val="0"/>
          <w:numId w:val="19"/>
        </w:numPr>
      </w:pPr>
      <w:r>
        <w:t>How long did this coral</w:t>
      </w:r>
    </w:p>
    <w:p w:rsidR="00BF130B" w:rsidRDefault="00BF130B" w:rsidP="00BF130B">
      <w:pPr>
        <w:pStyle w:val="ListParagraph"/>
      </w:pPr>
      <w:proofErr w:type="gramStart"/>
      <w:r>
        <w:t>live</w:t>
      </w:r>
      <w:proofErr w:type="gramEnd"/>
      <w:r>
        <w:t>?</w:t>
      </w:r>
      <w:r w:rsidR="0006231E">
        <w:t xml:space="preserve"> </w:t>
      </w:r>
      <w:r w:rsidR="0006231E" w:rsidRPr="0006231E">
        <w:rPr>
          <w:b/>
          <w:color w:val="FF0000"/>
        </w:rPr>
        <w:t>200 yrs</w:t>
      </w:r>
    </w:p>
    <w:p w:rsidR="00BF130B" w:rsidRDefault="00BF130B" w:rsidP="00BF130B">
      <w:pPr>
        <w:pStyle w:val="ListParagraph"/>
      </w:pPr>
    </w:p>
    <w:p w:rsidR="003F13F2" w:rsidRDefault="00BF130B" w:rsidP="003F13F2">
      <w:pPr>
        <w:pStyle w:val="ListParagraph"/>
        <w:numPr>
          <w:ilvl w:val="0"/>
          <w:numId w:val="19"/>
        </w:numPr>
      </w:pPr>
      <w:r>
        <w:t xml:space="preserve">How </w:t>
      </w:r>
      <w:r w:rsidRPr="0006231E">
        <w:rPr>
          <w:highlight w:val="green"/>
        </w:rPr>
        <w:t>do you think</w:t>
      </w:r>
      <w:r w:rsidR="003F13F2">
        <w:t xml:space="preserve"> </w:t>
      </w:r>
      <w:r>
        <w:t>scientists know</w:t>
      </w:r>
    </w:p>
    <w:p w:rsidR="00BF130B" w:rsidRDefault="0006231E" w:rsidP="003F13F2">
      <w:pPr>
        <w:pStyle w:val="ListParagraph"/>
      </w:pPr>
      <w:proofErr w:type="gramStart"/>
      <w:r>
        <w:t>where</w:t>
      </w:r>
      <w:proofErr w:type="gramEnd"/>
      <w:r>
        <w:t xml:space="preserve"> to</w:t>
      </w:r>
      <w:r w:rsidR="003F13F2">
        <w:t xml:space="preserve"> </w:t>
      </w:r>
      <w:r>
        <w:t>put the</w:t>
      </w:r>
      <w:r w:rsidR="00BF130B">
        <w:t xml:space="preserve"> places shown in </w:t>
      </w:r>
    </w:p>
    <w:p w:rsidR="00BF130B" w:rsidRPr="003F13F2" w:rsidRDefault="00BF130B" w:rsidP="003F13F2">
      <w:pPr>
        <w:pStyle w:val="ListParagraph"/>
        <w:rPr>
          <w:b/>
          <w:color w:val="FF0000"/>
        </w:rPr>
      </w:pPr>
      <w:proofErr w:type="gramStart"/>
      <w:r>
        <w:lastRenderedPageBreak/>
        <w:t>the</w:t>
      </w:r>
      <w:proofErr w:type="gramEnd"/>
      <w:r>
        <w:t xml:space="preserve"> picture?</w:t>
      </w:r>
      <w:r w:rsidR="0006231E">
        <w:t xml:space="preserve">   </w:t>
      </w:r>
      <w:r w:rsidR="0006231E" w:rsidRPr="0006231E">
        <w:rPr>
          <w:b/>
          <w:color w:val="FF0000"/>
        </w:rPr>
        <w:t>Student</w:t>
      </w:r>
      <w:r w:rsidR="003F13F2">
        <w:rPr>
          <w:b/>
          <w:color w:val="FF0000"/>
        </w:rPr>
        <w:t xml:space="preserve"> </w:t>
      </w:r>
      <w:r w:rsidR="003F13F2" w:rsidRPr="003F13F2">
        <w:rPr>
          <w:b/>
          <w:color w:val="FF0000"/>
        </w:rPr>
        <w:t>answers will vary.</w:t>
      </w:r>
    </w:p>
    <w:p w:rsidR="00BF130B" w:rsidRDefault="00BF130B" w:rsidP="00BF130B">
      <w:pPr>
        <w:pStyle w:val="NormalWeb"/>
        <w:rPr>
          <w:rStyle w:val="main"/>
          <w:rFonts w:ascii="Arial" w:hAnsi="Arial" w:cs="Arial"/>
        </w:rPr>
      </w:pPr>
      <w:r w:rsidRPr="006D19A6">
        <w:rPr>
          <w:rFonts w:ascii="Arial" w:hAnsi="Arial" w:cs="Arial"/>
        </w:rPr>
        <w:t xml:space="preserve">A slice was made through the center of the long-dead brain coral. It is a slice through human and ocean history. This 1,000-pound coral grew near Bermuda during the Little Ice Age. Radiating marks visible in the photo are grooves from the quarry saw that sliced through the coral. The coral changed its growth direction once in about 1650, and marine life eroded its surface, but scientists can analyze the coral's inner skeleton and decipher ocean temperatures during its lifespan. </w:t>
      </w:r>
      <w:r>
        <w:rPr>
          <w:rStyle w:val="main"/>
          <w:rFonts w:ascii="Arial" w:hAnsi="Arial" w:cs="Arial"/>
        </w:rPr>
        <w:t xml:space="preserve"> </w:t>
      </w:r>
    </w:p>
    <w:p w:rsidR="00BF130B" w:rsidRPr="006D19A6" w:rsidRDefault="00BF130B" w:rsidP="00BF130B">
      <w:pPr>
        <w:pStyle w:val="NormalWeb"/>
        <w:rPr>
          <w:rFonts w:ascii="Arial" w:hAnsi="Arial" w:cs="Arial"/>
        </w:rPr>
      </w:pPr>
      <w:r>
        <w:rPr>
          <w:rStyle w:val="main"/>
          <w:rFonts w:ascii="Arial" w:hAnsi="Arial" w:cs="Arial"/>
        </w:rPr>
        <w:t>W</w:t>
      </w:r>
      <w:r w:rsidRPr="006D19A6">
        <w:rPr>
          <w:rStyle w:val="main"/>
          <w:rFonts w:ascii="Arial" w:hAnsi="Arial" w:cs="Arial"/>
        </w:rPr>
        <w:t>hile a coral is growing it incorporates a lot of uranium</w:t>
      </w:r>
      <w:r>
        <w:rPr>
          <w:rStyle w:val="main"/>
          <w:rFonts w:ascii="Arial" w:hAnsi="Arial" w:cs="Arial"/>
        </w:rPr>
        <w:t xml:space="preserve"> (U)</w:t>
      </w:r>
      <w:r w:rsidRPr="006D19A6">
        <w:rPr>
          <w:rStyle w:val="main"/>
          <w:rFonts w:ascii="Arial" w:hAnsi="Arial" w:cs="Arial"/>
        </w:rPr>
        <w:t>, but no thorium</w:t>
      </w:r>
      <w:r>
        <w:rPr>
          <w:rStyle w:val="main"/>
          <w:rFonts w:ascii="Arial" w:hAnsi="Arial" w:cs="Arial"/>
        </w:rPr>
        <w:t xml:space="preserve"> (</w:t>
      </w:r>
      <w:proofErr w:type="spellStart"/>
      <w:r>
        <w:rPr>
          <w:rStyle w:val="main"/>
          <w:rFonts w:ascii="Arial" w:hAnsi="Arial" w:cs="Arial"/>
        </w:rPr>
        <w:t>Th</w:t>
      </w:r>
      <w:proofErr w:type="spellEnd"/>
      <w:r>
        <w:rPr>
          <w:rStyle w:val="main"/>
          <w:rFonts w:ascii="Arial" w:hAnsi="Arial" w:cs="Arial"/>
        </w:rPr>
        <w:t>)</w:t>
      </w:r>
      <w:r w:rsidRPr="006D19A6">
        <w:rPr>
          <w:rStyle w:val="main"/>
          <w:rFonts w:ascii="Arial" w:hAnsi="Arial" w:cs="Arial"/>
        </w:rPr>
        <w:t xml:space="preserve">. This means that as it ages its </w:t>
      </w:r>
      <w:proofErr w:type="spellStart"/>
      <w:r>
        <w:rPr>
          <w:rStyle w:val="main"/>
          <w:rFonts w:ascii="Arial" w:hAnsi="Arial" w:cs="Arial"/>
        </w:rPr>
        <w:t>Th</w:t>
      </w:r>
      <w:proofErr w:type="spellEnd"/>
      <w:r w:rsidRPr="006D19A6">
        <w:rPr>
          <w:rStyle w:val="main"/>
          <w:rFonts w:ascii="Arial" w:hAnsi="Arial" w:cs="Arial"/>
        </w:rPr>
        <w:t>/</w:t>
      </w:r>
      <w:r>
        <w:rPr>
          <w:rStyle w:val="main"/>
          <w:rFonts w:ascii="Arial" w:hAnsi="Arial" w:cs="Arial"/>
        </w:rPr>
        <w:t>U</w:t>
      </w:r>
      <w:r w:rsidRPr="006D19A6">
        <w:rPr>
          <w:rStyle w:val="main"/>
          <w:rFonts w:ascii="Arial" w:hAnsi="Arial" w:cs="Arial"/>
        </w:rPr>
        <w:t xml:space="preserve"> ratio increases at a known rate. So, measurements of the </w:t>
      </w:r>
      <w:proofErr w:type="spellStart"/>
      <w:r>
        <w:rPr>
          <w:rStyle w:val="main"/>
          <w:rFonts w:ascii="Arial" w:hAnsi="Arial" w:cs="Arial"/>
        </w:rPr>
        <w:t>Th</w:t>
      </w:r>
      <w:proofErr w:type="spellEnd"/>
      <w:r w:rsidRPr="006D19A6">
        <w:rPr>
          <w:rStyle w:val="main"/>
          <w:rFonts w:ascii="Arial" w:hAnsi="Arial" w:cs="Arial"/>
        </w:rPr>
        <w:t>/</w:t>
      </w:r>
      <w:r>
        <w:rPr>
          <w:rStyle w:val="main"/>
          <w:rFonts w:ascii="Arial" w:hAnsi="Arial" w:cs="Arial"/>
        </w:rPr>
        <w:t>U</w:t>
      </w:r>
      <w:r w:rsidRPr="006D19A6">
        <w:rPr>
          <w:rStyle w:val="main"/>
          <w:rFonts w:ascii="Arial" w:hAnsi="Arial" w:cs="Arial"/>
        </w:rPr>
        <w:t xml:space="preserve"> ratio provide a measurement of the coral’s age.</w:t>
      </w:r>
    </w:p>
    <w:p w:rsidR="00BF130B" w:rsidRDefault="00BF130B" w:rsidP="00BF130B">
      <w:pPr>
        <w:pStyle w:val="ListParagraph"/>
        <w:numPr>
          <w:ilvl w:val="0"/>
          <w:numId w:val="19"/>
        </w:numPr>
        <w:rPr>
          <w:rStyle w:val="main"/>
          <w:b/>
          <w:color w:val="FF0000"/>
        </w:rPr>
      </w:pPr>
      <w:r>
        <w:t xml:space="preserve">Change or add to your answer from #4; </w:t>
      </w:r>
      <w:proofErr w:type="gramStart"/>
      <w:r>
        <w:t>How</w:t>
      </w:r>
      <w:proofErr w:type="gramEnd"/>
      <w:r>
        <w:t xml:space="preserve"> do scientists know the age of the </w:t>
      </w:r>
      <w:r w:rsidR="005A22FB">
        <w:t xml:space="preserve">coral and where to put the </w:t>
      </w:r>
      <w:r>
        <w:t>places shown in the picture?</w:t>
      </w:r>
      <w:r w:rsidR="005A22FB">
        <w:t xml:space="preserve">  </w:t>
      </w:r>
      <w:proofErr w:type="gramStart"/>
      <w:r w:rsidR="005A22FB" w:rsidRPr="005A22FB">
        <w:rPr>
          <w:rStyle w:val="main"/>
          <w:b/>
          <w:color w:val="FF0000"/>
        </w:rPr>
        <w:t>measurements</w:t>
      </w:r>
      <w:proofErr w:type="gramEnd"/>
      <w:r w:rsidR="005A22FB" w:rsidRPr="005A22FB">
        <w:rPr>
          <w:rStyle w:val="main"/>
          <w:b/>
          <w:color w:val="FF0000"/>
        </w:rPr>
        <w:t xml:space="preserve"> of the </w:t>
      </w:r>
      <w:proofErr w:type="spellStart"/>
      <w:r w:rsidR="005A22FB" w:rsidRPr="005A22FB">
        <w:rPr>
          <w:rStyle w:val="main"/>
          <w:b/>
          <w:color w:val="FF0000"/>
        </w:rPr>
        <w:t>Th</w:t>
      </w:r>
      <w:proofErr w:type="spellEnd"/>
      <w:r w:rsidR="005A22FB" w:rsidRPr="005A22FB">
        <w:rPr>
          <w:rStyle w:val="main"/>
          <w:b/>
          <w:color w:val="FF0000"/>
        </w:rPr>
        <w:t>/U ratio provide a measurement of the coral’s age.</w:t>
      </w:r>
    </w:p>
    <w:p w:rsidR="003F13F2" w:rsidRPr="003F13F2" w:rsidRDefault="003F13F2" w:rsidP="003F13F2">
      <w:pPr>
        <w:pStyle w:val="ListParagraph"/>
        <w:rPr>
          <w:b/>
          <w:color w:val="FF0000"/>
        </w:rPr>
      </w:pPr>
    </w:p>
    <w:p w:rsidR="00BF130B" w:rsidRDefault="00BF130B" w:rsidP="00BF130B">
      <w:pPr>
        <w:pStyle w:val="ListParagraph"/>
        <w:numPr>
          <w:ilvl w:val="0"/>
          <w:numId w:val="18"/>
        </w:numPr>
      </w:pPr>
      <w:r>
        <w:t xml:space="preserve">Scientists often come up with new ideas about where to obtain more clues.  Click here:  </w:t>
      </w:r>
      <w:hyperlink r:id="rId21" w:history="1">
        <w:r w:rsidRPr="005B2461">
          <w:rPr>
            <w:rStyle w:val="Hyperlink"/>
          </w:rPr>
          <w:t>http://www.whoi.edu/main/topic/ice-ages-past-climates</w:t>
        </w:r>
      </w:hyperlink>
      <w:r>
        <w:t xml:space="preserve"> , and choose</w:t>
      </w:r>
      <w:r w:rsidRPr="00A179A1">
        <w:t xml:space="preserve"> </w:t>
      </w:r>
      <w:r>
        <w:t xml:space="preserve"> </w:t>
      </w:r>
    </w:p>
    <w:p w:rsidR="00BF130B" w:rsidRDefault="004D556D" w:rsidP="00BF130B">
      <w:pPr>
        <w:pStyle w:val="ListParagraph"/>
      </w:pPr>
      <w:r>
        <w:rPr>
          <w:noProof/>
        </w:rPr>
        <w:pict>
          <v:group id="_x0000_s1032" style="position:absolute;left:0;text-align:left;margin-left:29.25pt;margin-top:2.65pt;width:447pt;height:55pt;z-index:251663360" coordorigin="2025,6855" coordsize="8940,1100">
            <v:shape id="_x0000_s1033" type="#_x0000_t202" style="position:absolute;left:2025;top:6855;width:6615;height:765" strokecolor="white [3212]">
              <v:textbox>
                <w:txbxContent>
                  <w:p w:rsidR="00275765" w:rsidRDefault="00275765" w:rsidP="00BF130B">
                    <w:proofErr w:type="gramStart"/>
                    <w:r>
                      <w:t>to</w:t>
                    </w:r>
                    <w:proofErr w:type="gramEnd"/>
                    <w:r>
                      <w:t xml:space="preserve"> see how one, young researcher combined her interests in climbing and science to solve a problem. </w:t>
                    </w:r>
                  </w:p>
                  <w:p w:rsidR="00275765" w:rsidRDefault="00275765" w:rsidP="00BF130B"/>
                </w:txbxContent>
              </v:textbox>
            </v:shape>
            <v:shape id="_x0000_s1034" type="#_x0000_t202" style="position:absolute;left:8925;top:6855;width:2040;height:1100" strokecolor="white [3212]">
              <v:textbox>
                <w:txbxContent>
                  <w:p w:rsidR="00275765" w:rsidRDefault="00275765" w:rsidP="00BF130B">
                    <w:r w:rsidRPr="00A80C00">
                      <w:rPr>
                        <w:noProof/>
                      </w:rPr>
                      <w:drawing>
                        <wp:inline distT="0" distB="0" distL="0" distR="0">
                          <wp:extent cx="1085850" cy="624907"/>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64774" t="49499" r="13742" b="35047"/>
                                  <a:stretch>
                                    <a:fillRect/>
                                  </a:stretch>
                                </pic:blipFill>
                                <pic:spPr bwMode="auto">
                                  <a:xfrm>
                                    <a:off x="0" y="0"/>
                                    <a:ext cx="1087501" cy="625857"/>
                                  </a:xfrm>
                                  <a:prstGeom prst="rect">
                                    <a:avLst/>
                                  </a:prstGeom>
                                  <a:noFill/>
                                  <a:ln w="9525">
                                    <a:noFill/>
                                    <a:miter lim="800000"/>
                                    <a:headEnd/>
                                    <a:tailEnd/>
                                  </a:ln>
                                </pic:spPr>
                              </pic:pic>
                            </a:graphicData>
                          </a:graphic>
                        </wp:inline>
                      </w:drawing>
                    </w:r>
                  </w:p>
                </w:txbxContent>
              </v:textbox>
            </v:shape>
          </v:group>
        </w:pict>
      </w:r>
    </w:p>
    <w:p w:rsidR="00BF130B" w:rsidRDefault="00BF130B" w:rsidP="00BF130B">
      <w:pPr>
        <w:pStyle w:val="ListParagraph"/>
      </w:pPr>
      <w:r>
        <w:t xml:space="preserve"> </w:t>
      </w:r>
    </w:p>
    <w:p w:rsidR="00BF130B" w:rsidRDefault="00BF130B" w:rsidP="00BF130B">
      <w:pPr>
        <w:spacing w:after="0"/>
      </w:pPr>
    </w:p>
    <w:p w:rsidR="00BF130B" w:rsidRDefault="00BF130B" w:rsidP="00BF130B">
      <w:pPr>
        <w:pStyle w:val="ListParagraph"/>
        <w:numPr>
          <w:ilvl w:val="0"/>
          <w:numId w:val="19"/>
        </w:numPr>
        <w:rPr>
          <w:b/>
          <w:color w:val="FF0000"/>
        </w:rPr>
      </w:pPr>
      <w:r>
        <w:t xml:space="preserve">What is the problem </w:t>
      </w:r>
      <w:proofErr w:type="spellStart"/>
      <w:r>
        <w:t>Ms.Criscitiello</w:t>
      </w:r>
      <w:proofErr w:type="spellEnd"/>
      <w:r>
        <w:t xml:space="preserve"> wanted to solve?</w:t>
      </w:r>
      <w:r w:rsidR="00B02BD9">
        <w:t xml:space="preserve">  </w:t>
      </w:r>
      <w:r w:rsidR="00B02BD9" w:rsidRPr="00B02BD9">
        <w:rPr>
          <w:b/>
          <w:color w:val="FF0000"/>
        </w:rPr>
        <w:t xml:space="preserve">What was happening to the sea ice before the advent of satellite data </w:t>
      </w:r>
      <w:proofErr w:type="gramStart"/>
      <w:r w:rsidR="00B02BD9" w:rsidRPr="00B02BD9">
        <w:rPr>
          <w:b/>
          <w:color w:val="FF0000"/>
        </w:rPr>
        <w:t>collection.</w:t>
      </w:r>
      <w:proofErr w:type="gramEnd"/>
    </w:p>
    <w:p w:rsidR="00B02BD9" w:rsidRPr="00B02BD9" w:rsidRDefault="00B02BD9" w:rsidP="00B02BD9">
      <w:pPr>
        <w:pStyle w:val="ListParagraph"/>
        <w:rPr>
          <w:b/>
          <w:color w:val="FF0000"/>
        </w:rPr>
      </w:pPr>
    </w:p>
    <w:p w:rsidR="00BF130B" w:rsidRDefault="00BF130B" w:rsidP="00BF130B">
      <w:pPr>
        <w:pStyle w:val="ListParagraph"/>
        <w:numPr>
          <w:ilvl w:val="0"/>
          <w:numId w:val="19"/>
        </w:numPr>
      </w:pPr>
      <w:r>
        <w:t>Briefly describe 2 techniques she used to obtain data.</w:t>
      </w:r>
    </w:p>
    <w:p w:rsidR="00BF130B" w:rsidRPr="00B02BD9" w:rsidRDefault="00B02BD9" w:rsidP="00BF130B">
      <w:pPr>
        <w:pStyle w:val="ListParagraph"/>
        <w:numPr>
          <w:ilvl w:val="0"/>
          <w:numId w:val="20"/>
        </w:numPr>
        <w:rPr>
          <w:b/>
          <w:color w:val="FF0000"/>
        </w:rPr>
      </w:pPr>
      <w:r>
        <w:t xml:space="preserve"> </w:t>
      </w:r>
      <w:r w:rsidRPr="00B02BD9">
        <w:rPr>
          <w:b/>
          <w:color w:val="FF0000"/>
        </w:rPr>
        <w:t xml:space="preserve">Dug a </w:t>
      </w:r>
      <w:r>
        <w:rPr>
          <w:b/>
          <w:color w:val="FF0000"/>
        </w:rPr>
        <w:t>‘snow-pit’</w:t>
      </w:r>
      <w:r w:rsidRPr="00B02BD9">
        <w:rPr>
          <w:b/>
          <w:color w:val="FF0000"/>
        </w:rPr>
        <w:t xml:space="preserve"> to examine layers and take samples</w:t>
      </w:r>
    </w:p>
    <w:p w:rsidR="00BF130B" w:rsidRDefault="00BF130B" w:rsidP="00BF130B">
      <w:pPr>
        <w:pStyle w:val="ListParagraph"/>
        <w:numPr>
          <w:ilvl w:val="0"/>
          <w:numId w:val="20"/>
        </w:numPr>
        <w:rPr>
          <w:b/>
          <w:color w:val="FF0000"/>
        </w:rPr>
      </w:pPr>
      <w:r>
        <w:t xml:space="preserve"> </w:t>
      </w:r>
      <w:r w:rsidR="00B02BD9">
        <w:rPr>
          <w:b/>
          <w:color w:val="FF0000"/>
        </w:rPr>
        <w:t>Drill</w:t>
      </w:r>
      <w:r w:rsidR="00B02BD9" w:rsidRPr="00B02BD9">
        <w:rPr>
          <w:b/>
          <w:color w:val="FF0000"/>
        </w:rPr>
        <w:t xml:space="preserve"> ice cores</w:t>
      </w:r>
      <w:r w:rsidR="00B02BD9">
        <w:rPr>
          <w:b/>
          <w:color w:val="FF0000"/>
        </w:rPr>
        <w:t>, cut them, melt them and measure the MSA</w:t>
      </w:r>
    </w:p>
    <w:p w:rsidR="00B02BD9" w:rsidRPr="00B02BD9" w:rsidRDefault="00B02BD9" w:rsidP="00B02BD9">
      <w:pPr>
        <w:pStyle w:val="ListParagraph"/>
        <w:ind w:left="1080"/>
        <w:rPr>
          <w:b/>
          <w:color w:val="FF0000"/>
        </w:rPr>
      </w:pPr>
    </w:p>
    <w:p w:rsidR="00BF130B" w:rsidRDefault="00BF130B" w:rsidP="00BF130B">
      <w:pPr>
        <w:pStyle w:val="ListParagraph"/>
        <w:numPr>
          <w:ilvl w:val="0"/>
          <w:numId w:val="19"/>
        </w:numPr>
      </w:pPr>
      <w:r>
        <w:t>How does she confirm that concentrations of MSA actually can be used?</w:t>
      </w:r>
    </w:p>
    <w:p w:rsidR="00BF130B" w:rsidRPr="00B02BD9" w:rsidRDefault="00B02BD9" w:rsidP="00B02BD9">
      <w:pPr>
        <w:pStyle w:val="ListParagraph"/>
        <w:rPr>
          <w:b/>
          <w:color w:val="FF0000"/>
        </w:rPr>
      </w:pPr>
      <w:r w:rsidRPr="00B02BD9">
        <w:rPr>
          <w:b/>
          <w:color w:val="FF0000"/>
        </w:rPr>
        <w:t>Recent layers match to the satellite data so older layers should work too.</w:t>
      </w:r>
    </w:p>
    <w:p w:rsidR="003F13F2" w:rsidRDefault="003F13F2" w:rsidP="00BF130B"/>
    <w:p w:rsidR="00BF130B" w:rsidRDefault="00BF130B" w:rsidP="00BF130B">
      <w:r>
        <w:t>Scientists determine that the data they collect are actually useful by checking their results with other scientists and by seeing if other types of data lead to the same conclusions.  You have explored several ways scientists collect data.  Using chemical information collected from ice cores and from shells of organisms preserved in deep-sea sediments, geologists have been able to map out how Earth's climate has changed over time.</w:t>
      </w:r>
      <w:r w:rsidR="00B02BD9">
        <w:t xml:space="preserve">  They need to communicate their data in such a way that others can have access to it.  Graphs are commonly used for data analysis.</w:t>
      </w:r>
    </w:p>
    <w:p w:rsidR="00275765" w:rsidRDefault="004D556D" w:rsidP="00275765">
      <w:pPr>
        <w:pStyle w:val="ListParagraph"/>
        <w:numPr>
          <w:ilvl w:val="0"/>
          <w:numId w:val="18"/>
        </w:numPr>
      </w:pPr>
      <w:r>
        <w:rPr>
          <w:noProof/>
        </w:rPr>
        <w:lastRenderedPageBreak/>
        <w:pict>
          <v:shape id="_x0000_s1042" type="#_x0000_t202" style="position:absolute;left:0;text-align:left;margin-left:211.5pt;margin-top:18.55pt;width:98.25pt;height:79.5pt;z-index:251670528">
            <v:textbox>
              <w:txbxContent>
                <w:p w:rsidR="00275765" w:rsidRDefault="00275765" w:rsidP="00275765">
                  <w:r w:rsidRPr="006206F1">
                    <w:rPr>
                      <w:noProof/>
                    </w:rPr>
                    <w:drawing>
                      <wp:inline distT="0" distB="0" distL="0" distR="0">
                        <wp:extent cx="1169670" cy="900314"/>
                        <wp:effectExtent l="1905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22124" t="17034" r="27054" b="34068"/>
                                <a:stretch>
                                  <a:fillRect/>
                                </a:stretch>
                              </pic:blipFill>
                              <pic:spPr bwMode="auto">
                                <a:xfrm>
                                  <a:off x="0" y="0"/>
                                  <a:ext cx="1169670" cy="900314"/>
                                </a:xfrm>
                                <a:prstGeom prst="rect">
                                  <a:avLst/>
                                </a:prstGeom>
                                <a:noFill/>
                                <a:ln w="9525">
                                  <a:noFill/>
                                  <a:miter lim="800000"/>
                                  <a:headEnd/>
                                  <a:tailEnd/>
                                </a:ln>
                              </pic:spPr>
                            </pic:pic>
                          </a:graphicData>
                        </a:graphic>
                      </wp:inline>
                    </w:drawing>
                  </w:r>
                </w:p>
              </w:txbxContent>
            </v:textbox>
          </v:shape>
        </w:pict>
      </w:r>
      <w:r w:rsidR="00275765">
        <w:t xml:space="preserve">Click on </w:t>
      </w:r>
      <w:hyperlink r:id="rId24" w:anchor="emccc" w:history="1">
        <w:r w:rsidR="00275765" w:rsidRPr="007E6511">
          <w:rPr>
            <w:rStyle w:val="Hyperlink"/>
          </w:rPr>
          <w:t>http://carbonconnections.bscs.org/curriculum/unit-01/lesson-02.php#emccc</w:t>
        </w:r>
      </w:hyperlink>
      <w:r w:rsidR="00275765">
        <w:t xml:space="preserve">    Scroll down to </w:t>
      </w:r>
      <w:r w:rsidR="00275765">
        <w:tab/>
      </w:r>
      <w:r w:rsidR="00275765">
        <w:tab/>
      </w:r>
      <w:r w:rsidR="00275765">
        <w:tab/>
      </w:r>
      <w:r w:rsidR="00275765">
        <w:tab/>
        <w:t xml:space="preserve"> and play the animation.  This will help you understand</w:t>
      </w:r>
      <w:r w:rsidR="00275765">
        <w:tab/>
      </w:r>
      <w:r w:rsidR="00275765">
        <w:tab/>
      </w:r>
      <w:r w:rsidR="00275765">
        <w:tab/>
      </w:r>
      <w:r w:rsidR="00275765">
        <w:tab/>
        <w:t>how the following graphs are produced.</w:t>
      </w:r>
    </w:p>
    <w:p w:rsidR="00275765" w:rsidRDefault="00275765" w:rsidP="00275765">
      <w:pPr>
        <w:spacing w:after="0"/>
      </w:pPr>
    </w:p>
    <w:p w:rsidR="00275765" w:rsidRDefault="00275765" w:rsidP="00275765">
      <w:pPr>
        <w:spacing w:after="0"/>
      </w:pPr>
    </w:p>
    <w:p w:rsidR="00275765" w:rsidRDefault="00275765" w:rsidP="00BF130B"/>
    <w:p w:rsidR="00BF130B" w:rsidRDefault="00BF130B" w:rsidP="00BF130B">
      <w:pPr>
        <w:pStyle w:val="ListParagraph"/>
        <w:numPr>
          <w:ilvl w:val="0"/>
          <w:numId w:val="18"/>
        </w:numPr>
      </w:pPr>
      <w:r>
        <w:t xml:space="preserve">Examine the graph below.  </w:t>
      </w:r>
    </w:p>
    <w:p w:rsidR="00BF130B" w:rsidRDefault="004D556D" w:rsidP="00BF130B">
      <w:pPr>
        <w:pStyle w:val="ListParagraph"/>
      </w:pPr>
      <w:r>
        <w:rPr>
          <w:noProof/>
        </w:rPr>
        <w:pict>
          <v:shape id="_x0000_s1035" type="#_x0000_t202" style="position:absolute;left:0;text-align:left;margin-left:28.5pt;margin-top:5.2pt;width:338.25pt;height:173.65pt;z-index:251664384">
            <v:textbox>
              <w:txbxContent>
                <w:p w:rsidR="00275765" w:rsidRDefault="00275765" w:rsidP="00BF130B">
                  <w:r>
                    <w:rPr>
                      <w:noProof/>
                    </w:rPr>
                    <w:drawing>
                      <wp:inline distT="0" distB="0" distL="0" distR="0">
                        <wp:extent cx="3971925" cy="2015229"/>
                        <wp:effectExtent l="19050" t="0" r="9525" b="0"/>
                        <wp:docPr id="16" name="Picture 16" descr="tim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 line"/>
                                <pic:cNvPicPr>
                                  <a:picLocks noChangeAspect="1" noChangeArrowheads="1"/>
                                </pic:cNvPicPr>
                              </pic:nvPicPr>
                              <pic:blipFill>
                                <a:blip r:embed="rId25"/>
                                <a:srcRect/>
                                <a:stretch>
                                  <a:fillRect/>
                                </a:stretch>
                              </pic:blipFill>
                              <pic:spPr bwMode="auto">
                                <a:xfrm>
                                  <a:off x="0" y="0"/>
                                  <a:ext cx="3971925" cy="2015229"/>
                                </a:xfrm>
                                <a:prstGeom prst="rect">
                                  <a:avLst/>
                                </a:prstGeom>
                                <a:noFill/>
                                <a:ln w="9525">
                                  <a:noFill/>
                                  <a:miter lim="800000"/>
                                  <a:headEnd/>
                                  <a:tailEnd/>
                                </a:ln>
                              </pic:spPr>
                            </pic:pic>
                          </a:graphicData>
                        </a:graphic>
                      </wp:inline>
                    </w:drawing>
                  </w:r>
                </w:p>
              </w:txbxContent>
            </v:textbox>
          </v:shape>
        </w:pict>
      </w:r>
    </w:p>
    <w:p w:rsidR="00BF130B" w:rsidRDefault="00BF130B" w:rsidP="00BF130B">
      <w:pPr>
        <w:pStyle w:val="ListParagraph"/>
      </w:pPr>
    </w:p>
    <w:p w:rsidR="00BF130B" w:rsidRDefault="00BF130B" w:rsidP="00BF130B">
      <w:pPr>
        <w:pStyle w:val="ListParagraph"/>
      </w:pPr>
    </w:p>
    <w:p w:rsidR="00BF130B" w:rsidRDefault="00BF130B" w:rsidP="00BF130B">
      <w:pPr>
        <w:pStyle w:val="ListParagraph"/>
      </w:pPr>
    </w:p>
    <w:p w:rsidR="00BF130B" w:rsidRDefault="00BF130B" w:rsidP="00BF130B">
      <w:pPr>
        <w:pStyle w:val="ListParagraph"/>
      </w:pPr>
    </w:p>
    <w:p w:rsidR="00BF130B" w:rsidRDefault="00BF130B" w:rsidP="00BF130B">
      <w:pPr>
        <w:pStyle w:val="ListParagraph"/>
      </w:pPr>
    </w:p>
    <w:p w:rsidR="00BF130B" w:rsidRDefault="00BF130B" w:rsidP="00BF130B">
      <w:pPr>
        <w:pStyle w:val="ListParagraph"/>
      </w:pPr>
    </w:p>
    <w:p w:rsidR="00BF130B" w:rsidRDefault="00BF130B" w:rsidP="00BF130B">
      <w:pPr>
        <w:pStyle w:val="ListParagraph"/>
      </w:pPr>
    </w:p>
    <w:p w:rsidR="00BF130B" w:rsidRDefault="00BF130B" w:rsidP="00BF130B">
      <w:pPr>
        <w:pStyle w:val="ListParagraph"/>
      </w:pPr>
    </w:p>
    <w:p w:rsidR="00BF130B" w:rsidRDefault="00BF130B" w:rsidP="00BF130B">
      <w:pPr>
        <w:pStyle w:val="ListParagraph"/>
      </w:pPr>
    </w:p>
    <w:p w:rsidR="00BF130B" w:rsidRDefault="00BF130B" w:rsidP="00BF130B"/>
    <w:p w:rsidR="00BF130B" w:rsidRPr="00B02BD9" w:rsidRDefault="00BF130B" w:rsidP="00BF130B">
      <w:pPr>
        <w:pStyle w:val="ListParagraph"/>
        <w:numPr>
          <w:ilvl w:val="0"/>
          <w:numId w:val="19"/>
        </w:numPr>
        <w:rPr>
          <w:b/>
          <w:color w:val="FF0000"/>
        </w:rPr>
      </w:pPr>
      <w:r>
        <w:t xml:space="preserve"> What span of time does it cover?</w:t>
      </w:r>
      <w:r w:rsidR="00B02BD9">
        <w:t xml:space="preserve">  </w:t>
      </w:r>
      <w:r w:rsidR="00B02BD9" w:rsidRPr="00B02BD9">
        <w:rPr>
          <w:b/>
          <w:color w:val="FF0000"/>
        </w:rPr>
        <w:t>Fairly recent to 1 million years ago.</w:t>
      </w:r>
    </w:p>
    <w:p w:rsidR="00BF130B" w:rsidRDefault="00BF130B" w:rsidP="00BF130B">
      <w:pPr>
        <w:pStyle w:val="ListParagraph"/>
      </w:pPr>
    </w:p>
    <w:p w:rsidR="00BF130B" w:rsidRDefault="00BF130B" w:rsidP="00BF130B">
      <w:pPr>
        <w:pStyle w:val="ListParagraph"/>
        <w:numPr>
          <w:ilvl w:val="0"/>
          <w:numId w:val="19"/>
        </w:numPr>
        <w:rPr>
          <w:b/>
          <w:color w:val="FF0000"/>
        </w:rPr>
      </w:pPr>
      <w:r>
        <w:t xml:space="preserve">  What do the peaks and valleys tell you?</w:t>
      </w:r>
      <w:r w:rsidR="00B02BD9">
        <w:t xml:space="preserve">  </w:t>
      </w:r>
      <w:r w:rsidR="00900F9D" w:rsidRPr="00900F9D">
        <w:rPr>
          <w:b/>
          <w:color w:val="FF0000"/>
        </w:rPr>
        <w:t xml:space="preserve">Highest </w:t>
      </w:r>
      <w:r w:rsidR="00900F9D">
        <w:rPr>
          <w:b/>
          <w:color w:val="FF0000"/>
        </w:rPr>
        <w:t xml:space="preserve">temps. </w:t>
      </w:r>
      <w:proofErr w:type="gramStart"/>
      <w:r w:rsidR="00900F9D">
        <w:rPr>
          <w:b/>
          <w:color w:val="FF0000"/>
        </w:rPr>
        <w:t>and</w:t>
      </w:r>
      <w:proofErr w:type="gramEnd"/>
      <w:r w:rsidR="00900F9D">
        <w:rPr>
          <w:b/>
          <w:color w:val="FF0000"/>
        </w:rPr>
        <w:t xml:space="preserve"> lowest temps.</w:t>
      </w:r>
    </w:p>
    <w:p w:rsidR="00900F9D" w:rsidRPr="00900F9D" w:rsidRDefault="00900F9D" w:rsidP="00900F9D">
      <w:pPr>
        <w:pStyle w:val="ListParagraph"/>
        <w:rPr>
          <w:b/>
          <w:color w:val="FF0000"/>
        </w:rPr>
      </w:pPr>
    </w:p>
    <w:p w:rsidR="00900F9D" w:rsidRPr="00900F9D" w:rsidRDefault="00900F9D" w:rsidP="00900F9D">
      <w:pPr>
        <w:pStyle w:val="ListParagraph"/>
        <w:rPr>
          <w:b/>
          <w:color w:val="FF0000"/>
        </w:rPr>
      </w:pPr>
    </w:p>
    <w:p w:rsidR="00BF130B" w:rsidRDefault="00BF130B" w:rsidP="00BF130B">
      <w:pPr>
        <w:pStyle w:val="ListParagraph"/>
        <w:numPr>
          <w:ilvl w:val="0"/>
          <w:numId w:val="18"/>
        </w:numPr>
      </w:pPr>
      <w:r>
        <w:t xml:space="preserve">Examine the graph below.  </w:t>
      </w:r>
    </w:p>
    <w:p w:rsidR="00BF130B" w:rsidRDefault="00BF130B" w:rsidP="00BF130B">
      <w:pPr>
        <w:pStyle w:val="ListParagraph"/>
        <w:numPr>
          <w:ilvl w:val="0"/>
          <w:numId w:val="19"/>
        </w:numPr>
      </w:pPr>
      <w:r>
        <w:t xml:space="preserve"> What is different about this graph?     </w:t>
      </w:r>
      <w:r w:rsidR="00900F9D" w:rsidRPr="00900F9D">
        <w:rPr>
          <w:b/>
          <w:color w:val="FF0000"/>
        </w:rPr>
        <w:t>Shorter time span</w:t>
      </w:r>
      <w:r w:rsidR="00900F9D">
        <w:rPr>
          <w:b/>
          <w:color w:val="FF0000"/>
        </w:rPr>
        <w:t>, flatter line</w:t>
      </w:r>
    </w:p>
    <w:p w:rsidR="00BF130B" w:rsidRDefault="004D556D" w:rsidP="00BF130B">
      <w:r>
        <w:rPr>
          <w:noProof/>
        </w:rPr>
        <w:pict>
          <v:shape id="_x0000_s1036" type="#_x0000_t202" style="position:absolute;margin-left:192pt;margin-top:7.55pt;width:285.75pt;height:155.25pt;z-index:251665408">
            <v:textbox>
              <w:txbxContent>
                <w:p w:rsidR="00275765" w:rsidRDefault="00275765" w:rsidP="00BF130B">
                  <w:r>
                    <w:rPr>
                      <w:noProof/>
                    </w:rPr>
                    <w:drawing>
                      <wp:inline distT="0" distB="0" distL="0" distR="0">
                        <wp:extent cx="3492851" cy="1857375"/>
                        <wp:effectExtent l="19050" t="0" r="0" b="0"/>
                        <wp:docPr id="19" name="Picture 19" descr="past 150,00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st 150,000 years"/>
                                <pic:cNvPicPr>
                                  <a:picLocks noChangeAspect="1" noChangeArrowheads="1"/>
                                </pic:cNvPicPr>
                              </pic:nvPicPr>
                              <pic:blipFill>
                                <a:blip r:embed="rId26"/>
                                <a:srcRect/>
                                <a:stretch>
                                  <a:fillRect/>
                                </a:stretch>
                              </pic:blipFill>
                              <pic:spPr bwMode="auto">
                                <a:xfrm>
                                  <a:off x="0" y="0"/>
                                  <a:ext cx="3492851" cy="1857375"/>
                                </a:xfrm>
                                <a:prstGeom prst="rect">
                                  <a:avLst/>
                                </a:prstGeom>
                                <a:noFill/>
                                <a:ln w="9525">
                                  <a:noFill/>
                                  <a:miter lim="800000"/>
                                  <a:headEnd/>
                                  <a:tailEnd/>
                                </a:ln>
                              </pic:spPr>
                            </pic:pic>
                          </a:graphicData>
                        </a:graphic>
                      </wp:inline>
                    </w:drawing>
                  </w:r>
                </w:p>
              </w:txbxContent>
            </v:textbox>
          </v:shape>
        </w:pict>
      </w:r>
      <w:r w:rsidR="00BF130B">
        <w:t xml:space="preserve">                   </w:t>
      </w:r>
    </w:p>
    <w:p w:rsidR="00BF130B" w:rsidRDefault="00BF130B" w:rsidP="00BF130B">
      <w:pPr>
        <w:pStyle w:val="ListParagraph"/>
        <w:numPr>
          <w:ilvl w:val="0"/>
          <w:numId w:val="19"/>
        </w:numPr>
        <w:spacing w:after="0"/>
      </w:pPr>
      <w:r>
        <w:t xml:space="preserve"> Which time in history was</w:t>
      </w:r>
    </w:p>
    <w:p w:rsidR="00BF130B" w:rsidRDefault="00BF130B" w:rsidP="00BF130B">
      <w:pPr>
        <w:pStyle w:val="ListParagraph"/>
      </w:pPr>
      <w:proofErr w:type="gramStart"/>
      <w:r>
        <w:t>most</w:t>
      </w:r>
      <w:proofErr w:type="gramEnd"/>
      <w:r>
        <w:t xml:space="preserve"> like the current </w:t>
      </w:r>
    </w:p>
    <w:p w:rsidR="00BF130B" w:rsidRDefault="00BF130B" w:rsidP="00BF130B">
      <w:pPr>
        <w:pStyle w:val="ListParagraph"/>
        <w:spacing w:after="0"/>
      </w:pPr>
      <w:proofErr w:type="gramStart"/>
      <w:r>
        <w:t>temperature</w:t>
      </w:r>
      <w:proofErr w:type="gramEnd"/>
      <w:r>
        <w:t>?</w:t>
      </w:r>
      <w:r w:rsidR="00900F9D">
        <w:t xml:space="preserve"> </w:t>
      </w:r>
      <w:r w:rsidR="00900F9D" w:rsidRPr="00900F9D">
        <w:rPr>
          <w:b/>
          <w:color w:val="FF0000"/>
        </w:rPr>
        <w:t xml:space="preserve">120,000 </w:t>
      </w:r>
      <w:proofErr w:type="spellStart"/>
      <w:r w:rsidR="00900F9D" w:rsidRPr="00900F9D">
        <w:rPr>
          <w:b/>
          <w:color w:val="FF0000"/>
        </w:rPr>
        <w:t>ya</w:t>
      </w:r>
      <w:proofErr w:type="spellEnd"/>
    </w:p>
    <w:p w:rsidR="00BF130B" w:rsidRDefault="00BF130B" w:rsidP="00BF130B">
      <w:pPr>
        <w:pStyle w:val="ListParagraph"/>
        <w:spacing w:after="0"/>
      </w:pPr>
    </w:p>
    <w:p w:rsidR="00BF130B" w:rsidRDefault="00BF130B" w:rsidP="00BF130B">
      <w:pPr>
        <w:pStyle w:val="ListParagraph"/>
        <w:numPr>
          <w:ilvl w:val="0"/>
          <w:numId w:val="19"/>
        </w:numPr>
      </w:pPr>
      <w:r>
        <w:t xml:space="preserve"> Compare the 10,000 years</w:t>
      </w:r>
    </w:p>
    <w:p w:rsidR="00900F9D" w:rsidRDefault="00BF130B" w:rsidP="00BF130B">
      <w:pPr>
        <w:pStyle w:val="ListParagraph"/>
      </w:pPr>
      <w:proofErr w:type="gramStart"/>
      <w:r>
        <w:t>previous</w:t>
      </w:r>
      <w:proofErr w:type="gramEnd"/>
      <w:r>
        <w:t xml:space="preserve"> to the 2 </w:t>
      </w:r>
      <w:r w:rsidR="00900F9D">
        <w:t xml:space="preserve">warmest </w:t>
      </w:r>
    </w:p>
    <w:p w:rsidR="00BF130B" w:rsidRDefault="00BF130B" w:rsidP="00900F9D">
      <w:pPr>
        <w:pStyle w:val="ListParagraph"/>
      </w:pPr>
      <w:proofErr w:type="gramStart"/>
      <w:r>
        <w:t>times</w:t>
      </w:r>
      <w:proofErr w:type="gramEnd"/>
      <w:r>
        <w:t>.</w:t>
      </w:r>
      <w:r w:rsidR="00900F9D">
        <w:t xml:space="preserve"> </w:t>
      </w:r>
      <w:r>
        <w:t>What is different?</w:t>
      </w:r>
    </w:p>
    <w:p w:rsidR="00900F9D" w:rsidRPr="00900F9D" w:rsidRDefault="00900F9D" w:rsidP="00900F9D">
      <w:pPr>
        <w:pStyle w:val="ListParagraph"/>
        <w:rPr>
          <w:b/>
          <w:color w:val="FF0000"/>
        </w:rPr>
      </w:pPr>
      <w:r w:rsidRPr="00900F9D">
        <w:rPr>
          <w:b/>
          <w:color w:val="FF0000"/>
        </w:rPr>
        <w:t>Recent show</w:t>
      </w:r>
      <w:r w:rsidR="00A50322">
        <w:rPr>
          <w:b/>
          <w:color w:val="FF0000"/>
        </w:rPr>
        <w:t>s</w:t>
      </w:r>
      <w:r w:rsidRPr="00900F9D">
        <w:rPr>
          <w:b/>
          <w:color w:val="FF0000"/>
        </w:rPr>
        <w:t xml:space="preserve"> much less</w:t>
      </w:r>
    </w:p>
    <w:p w:rsidR="003F13F2" w:rsidRDefault="00900F9D" w:rsidP="00900F9D">
      <w:pPr>
        <w:pStyle w:val="ListParagraph"/>
        <w:rPr>
          <w:b/>
          <w:color w:val="FF0000"/>
        </w:rPr>
      </w:pPr>
      <w:proofErr w:type="gramStart"/>
      <w:r w:rsidRPr="00900F9D">
        <w:rPr>
          <w:b/>
          <w:color w:val="FF0000"/>
        </w:rPr>
        <w:t>fluctuation</w:t>
      </w:r>
      <w:proofErr w:type="gramEnd"/>
      <w:r w:rsidRPr="00900F9D">
        <w:rPr>
          <w:b/>
          <w:color w:val="FF0000"/>
        </w:rPr>
        <w:t xml:space="preserve"> before</w:t>
      </w:r>
    </w:p>
    <w:p w:rsidR="00900F9D" w:rsidRPr="003F13F2" w:rsidRDefault="00900F9D" w:rsidP="003F13F2">
      <w:pPr>
        <w:rPr>
          <w:b/>
          <w:color w:val="FF0000"/>
        </w:rPr>
      </w:pPr>
      <w:proofErr w:type="gramStart"/>
      <w:r w:rsidRPr="003F13F2">
        <w:rPr>
          <w:b/>
          <w:color w:val="FF0000"/>
        </w:rPr>
        <w:lastRenderedPageBreak/>
        <w:t>maximum</w:t>
      </w:r>
      <w:proofErr w:type="gramEnd"/>
      <w:r w:rsidRPr="003F13F2">
        <w:rPr>
          <w:b/>
          <w:color w:val="FF0000"/>
        </w:rPr>
        <w:t>,</w:t>
      </w:r>
      <w:r w:rsidR="003F13F2">
        <w:rPr>
          <w:b/>
          <w:color w:val="FF0000"/>
        </w:rPr>
        <w:t xml:space="preserve"> </w:t>
      </w:r>
      <w:r w:rsidRPr="003F13F2">
        <w:rPr>
          <w:b/>
          <w:color w:val="FF0000"/>
        </w:rPr>
        <w:t>rapid change (shown by slope)</w:t>
      </w:r>
      <w:r w:rsidR="003F13F2">
        <w:rPr>
          <w:b/>
          <w:color w:val="FF0000"/>
        </w:rPr>
        <w:t>.</w:t>
      </w:r>
    </w:p>
    <w:p w:rsidR="003F13F2" w:rsidRDefault="003F13F2" w:rsidP="003F13F2">
      <w:r>
        <w:t>Let’s compare 3 different types of data in more detail.  You will need a sheet of tracing paper and colored pencils or a transparency and water-based pens, a ruler, and the graphs for comparison.</w:t>
      </w:r>
    </w:p>
    <w:p w:rsidR="003F13F2" w:rsidRDefault="003F13F2" w:rsidP="003F13F2">
      <w:pPr>
        <w:pStyle w:val="ListParagraph"/>
        <w:numPr>
          <w:ilvl w:val="0"/>
          <w:numId w:val="21"/>
        </w:numPr>
      </w:pPr>
      <w:r>
        <w:t>Cut out the 3 graphs and arrange them on your table so that you can easily compare the lines.</w:t>
      </w:r>
    </w:p>
    <w:p w:rsidR="003F13F2" w:rsidRDefault="003F13F2" w:rsidP="003F13F2">
      <w:pPr>
        <w:pStyle w:val="ListParagraph"/>
      </w:pPr>
    </w:p>
    <w:p w:rsidR="003F13F2" w:rsidRDefault="003F13F2" w:rsidP="00DA6B84">
      <w:pPr>
        <w:pStyle w:val="ListParagraph"/>
        <w:numPr>
          <w:ilvl w:val="0"/>
          <w:numId w:val="19"/>
        </w:numPr>
      </w:pPr>
      <w:r>
        <w:t xml:space="preserve"> Are all 3 graphs comparable?  </w:t>
      </w:r>
      <w:r w:rsidRPr="00DA6B84">
        <w:rPr>
          <w:b/>
          <w:color w:val="FF0000"/>
        </w:rPr>
        <w:t>Yes and no.</w:t>
      </w:r>
      <w:r>
        <w:t xml:space="preserve">    Explain. </w:t>
      </w:r>
      <w:r w:rsidRPr="00DA6B84">
        <w:rPr>
          <w:b/>
          <w:color w:val="FF0000"/>
        </w:rPr>
        <w:t>They all show change over time but are different in what was measured: oxygen, CO</w:t>
      </w:r>
      <w:r w:rsidRPr="00DA6B84">
        <w:rPr>
          <w:b/>
          <w:color w:val="FF0000"/>
          <w:vertAlign w:val="subscript"/>
        </w:rPr>
        <w:t>2</w:t>
      </w:r>
      <w:r w:rsidRPr="00DA6B84">
        <w:rPr>
          <w:b/>
          <w:color w:val="FF0000"/>
        </w:rPr>
        <w:t xml:space="preserve"> and temperature.</w:t>
      </w:r>
    </w:p>
    <w:p w:rsidR="003F13F2" w:rsidRDefault="003F13F2" w:rsidP="003F13F2">
      <w:pPr>
        <w:pStyle w:val="ListParagraph"/>
        <w:numPr>
          <w:ilvl w:val="0"/>
          <w:numId w:val="21"/>
        </w:numPr>
      </w:pPr>
      <w:r>
        <w:t>Place a sheet of transparency film or tracing paper over any graphs you are able to match up.  Align them.  Use a ruler and pen or pencil to draw a line over the aligned Y axes so you have made an ‘anchoring line’.  Label this line.</w:t>
      </w:r>
    </w:p>
    <w:p w:rsidR="00A50322" w:rsidRDefault="00A50322" w:rsidP="00A50322">
      <w:pPr>
        <w:pStyle w:val="ListParagraph"/>
      </w:pPr>
    </w:p>
    <w:p w:rsidR="00A50322" w:rsidRDefault="00A50322" w:rsidP="00A50322">
      <w:pPr>
        <w:pStyle w:val="ListParagraph"/>
        <w:numPr>
          <w:ilvl w:val="0"/>
          <w:numId w:val="22"/>
        </w:numPr>
      </w:pPr>
      <w:r>
        <w:t xml:space="preserve"> What do you need to do to align all of the graphs so that you can compare the data?  </w:t>
      </w:r>
      <w:r w:rsidRPr="00A50322">
        <w:rPr>
          <w:b/>
          <w:color w:val="FF0000"/>
        </w:rPr>
        <w:t>Flip the oxygen graph over.</w:t>
      </w:r>
    </w:p>
    <w:p w:rsidR="003F13F2" w:rsidRDefault="003F13F2" w:rsidP="003F13F2">
      <w:pPr>
        <w:pStyle w:val="ListParagraph"/>
      </w:pPr>
    </w:p>
    <w:p w:rsidR="003F13F2" w:rsidRDefault="004D556D" w:rsidP="00A50322">
      <w:pPr>
        <w:pStyle w:val="ListParagraph"/>
        <w:numPr>
          <w:ilvl w:val="0"/>
          <w:numId w:val="21"/>
        </w:numPr>
      </w:pPr>
      <w:r>
        <w:pict>
          <v:group id="_x0000_s1044" style="position:absolute;left:0;text-align:left;margin-left:93pt;margin-top:42.25pt;width:200.25pt;height:108.25pt;z-index:251672576" coordorigin="3300,9145" coordsize="4005,2165">
            <v:shape id="_x0000_s1045" type="#_x0000_t202" style="position:absolute;left:3555;top:9357;width:3750;height:1953">
              <v:textbox>
                <w:txbxContent>
                  <w:p w:rsidR="003F13F2" w:rsidRDefault="003F13F2" w:rsidP="003F13F2">
                    <w:r>
                      <w:rPr>
                        <w:noProof/>
                        <w:sz w:val="20"/>
                        <w:szCs w:val="20"/>
                      </w:rPr>
                      <w:drawing>
                        <wp:inline distT="0" distB="0" distL="0" distR="0" wp14:anchorId="149DCB73" wp14:editId="0492AF4E">
                          <wp:extent cx="2217420" cy="1127760"/>
                          <wp:effectExtent l="0" t="0" r="0" b="0"/>
                          <wp:docPr id="7" name="Picture 7" descr="tim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 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7420" cy="1127760"/>
                                  </a:xfrm>
                                  <a:prstGeom prst="rect">
                                    <a:avLst/>
                                  </a:prstGeom>
                                  <a:noFill/>
                                  <a:ln>
                                    <a:noFill/>
                                  </a:ln>
                                </pic:spPr>
                              </pic:pic>
                            </a:graphicData>
                          </a:graphic>
                        </wp:inline>
                      </w:drawing>
                    </w:r>
                  </w:p>
                </w:txbxContent>
              </v:textbox>
            </v:shape>
            <v:shapetype id="_x0000_t32" coordsize="21600,21600" o:spt="32" o:oned="t" path="m,l21600,21600e" filled="f">
              <v:path arrowok="t" fillok="f" o:connecttype="none"/>
              <o:lock v:ext="edit" shapetype="t"/>
            </v:shapetype>
            <v:shape id="_x0000_s1046" type="#_x0000_t32" style="position:absolute;left:3300;top:9990;width:1080;height:583" o:connectortype="straight" strokeweight="3pt">
              <v:stroke endarrow="block"/>
            </v:shape>
            <v:rect id="_x0000_s1047" style="position:absolute;left:4470;top:9145;width:105;height:1530" fillcolor="black [3213]"/>
          </v:group>
        </w:pict>
      </w:r>
      <w:r w:rsidR="003F13F2">
        <w:t>Use a different color to draw a vertical band through each of the lowest points (cold, low CO</w:t>
      </w:r>
      <w:r w:rsidR="003F13F2" w:rsidRPr="00A50322">
        <w:rPr>
          <w:vertAlign w:val="subscript"/>
        </w:rPr>
        <w:t>2</w:t>
      </w:r>
      <w:r w:rsidR="003F13F2">
        <w:t>) and if there are similar points to the left and right, include those as well.</w:t>
      </w:r>
    </w:p>
    <w:p w:rsidR="003F13F2" w:rsidRDefault="003F13F2" w:rsidP="003F13F2">
      <w:pPr>
        <w:pStyle w:val="ListParagraph"/>
      </w:pPr>
    </w:p>
    <w:p w:rsidR="003F13F2" w:rsidRDefault="003F13F2" w:rsidP="003F13F2">
      <w:pPr>
        <w:pStyle w:val="ListParagraph"/>
      </w:pPr>
      <w:r>
        <w:t xml:space="preserve">Example:  </w:t>
      </w:r>
    </w:p>
    <w:p w:rsidR="003F13F2" w:rsidRDefault="003F13F2" w:rsidP="003F13F2"/>
    <w:p w:rsidR="003F13F2" w:rsidRDefault="003F13F2" w:rsidP="003F13F2"/>
    <w:p w:rsidR="003F13F2" w:rsidRDefault="003F13F2" w:rsidP="003F13F2"/>
    <w:p w:rsidR="003F13F2" w:rsidRDefault="003F13F2" w:rsidP="00A50322">
      <w:pPr>
        <w:pStyle w:val="ListParagraph"/>
      </w:pPr>
    </w:p>
    <w:p w:rsidR="003F13F2" w:rsidRDefault="003F13F2" w:rsidP="003F13F2">
      <w:pPr>
        <w:pStyle w:val="ListParagraph"/>
        <w:numPr>
          <w:ilvl w:val="0"/>
          <w:numId w:val="22"/>
        </w:numPr>
      </w:pPr>
      <w:r>
        <w:t xml:space="preserve"> Explain, in detail what you did to align the data of all three graphs.</w:t>
      </w:r>
    </w:p>
    <w:p w:rsidR="00A50322" w:rsidRDefault="00A50322" w:rsidP="00A50322">
      <w:pPr>
        <w:pStyle w:val="ListParagraph"/>
        <w:rPr>
          <w:b/>
          <w:color w:val="FF0000"/>
        </w:rPr>
      </w:pPr>
      <w:r w:rsidRPr="00A50322">
        <w:rPr>
          <w:b/>
          <w:color w:val="FF0000"/>
        </w:rPr>
        <w:t>Trace the line on the back of the oxygen graph so it can be seen and then match up the Y axes.</w:t>
      </w:r>
    </w:p>
    <w:p w:rsidR="00A50322" w:rsidRDefault="00A50322" w:rsidP="00A50322">
      <w:pPr>
        <w:pStyle w:val="ListParagraph"/>
      </w:pPr>
    </w:p>
    <w:p w:rsidR="00A50322" w:rsidRDefault="00A50322" w:rsidP="003F13F2">
      <w:pPr>
        <w:pStyle w:val="ListParagraph"/>
        <w:numPr>
          <w:ilvl w:val="0"/>
          <w:numId w:val="22"/>
        </w:numPr>
      </w:pPr>
      <w:r>
        <w:t>What is different about the information depicted by the oxygen graph compare to the CO</w:t>
      </w:r>
      <w:r w:rsidRPr="00A50322">
        <w:rPr>
          <w:vertAlign w:val="subscript"/>
        </w:rPr>
        <w:t>2</w:t>
      </w:r>
      <w:r>
        <w:t xml:space="preserve"> and temperature graphs?</w:t>
      </w:r>
    </w:p>
    <w:p w:rsidR="003F13F2" w:rsidRDefault="00A50322" w:rsidP="003F13F2">
      <w:pPr>
        <w:pStyle w:val="ListParagraph"/>
        <w:rPr>
          <w:b/>
          <w:color w:val="FF0000"/>
        </w:rPr>
      </w:pPr>
      <w:r>
        <w:rPr>
          <w:b/>
          <w:color w:val="FF0000"/>
        </w:rPr>
        <w:t>It also shows the amount of global ice as well as the O</w:t>
      </w:r>
      <w:r w:rsidRPr="00A50322">
        <w:rPr>
          <w:b/>
          <w:color w:val="FF0000"/>
          <w:vertAlign w:val="subscript"/>
        </w:rPr>
        <w:t>2</w:t>
      </w:r>
      <w:r>
        <w:rPr>
          <w:b/>
          <w:color w:val="FF0000"/>
        </w:rPr>
        <w:t xml:space="preserve"> isotope ratio.</w:t>
      </w:r>
    </w:p>
    <w:p w:rsidR="00A50322" w:rsidRDefault="00A50322" w:rsidP="003F13F2">
      <w:pPr>
        <w:pStyle w:val="ListParagraph"/>
        <w:rPr>
          <w:b/>
          <w:color w:val="FF0000"/>
        </w:rPr>
      </w:pPr>
    </w:p>
    <w:p w:rsidR="00A50322" w:rsidRPr="00A50322" w:rsidRDefault="00A50322" w:rsidP="00A50322">
      <w:pPr>
        <w:rPr>
          <w:b/>
          <w:color w:val="FF0000"/>
        </w:rPr>
      </w:pPr>
    </w:p>
    <w:p w:rsidR="003F13F2" w:rsidRDefault="003F13F2" w:rsidP="003F13F2">
      <w:pPr>
        <w:pStyle w:val="ListParagraph"/>
        <w:numPr>
          <w:ilvl w:val="0"/>
          <w:numId w:val="22"/>
        </w:numPr>
      </w:pPr>
      <w:r>
        <w:lastRenderedPageBreak/>
        <w:t xml:space="preserve">  Make a generalization about what is happening to CO</w:t>
      </w:r>
      <w:r>
        <w:rPr>
          <w:vertAlign w:val="subscript"/>
        </w:rPr>
        <w:t>2</w:t>
      </w:r>
      <w:r>
        <w:t>, temperature and</w:t>
      </w:r>
    </w:p>
    <w:p w:rsidR="003F13F2" w:rsidRDefault="003F13F2" w:rsidP="003F13F2">
      <w:pPr>
        <w:pStyle w:val="ListParagraph"/>
      </w:pPr>
      <w:r>
        <w:t xml:space="preserve">  </w:t>
      </w:r>
      <w:proofErr w:type="gramStart"/>
      <w:r>
        <w:t>oxygen</w:t>
      </w:r>
      <w:proofErr w:type="gramEnd"/>
      <w:r>
        <w:t xml:space="preserve"> isotopes over time.</w:t>
      </w:r>
    </w:p>
    <w:p w:rsidR="003F13F2" w:rsidRPr="00A50322" w:rsidRDefault="00A50322" w:rsidP="003F13F2">
      <w:pPr>
        <w:rPr>
          <w:b/>
          <w:color w:val="FF0000"/>
        </w:rPr>
      </w:pPr>
      <w:r>
        <w:rPr>
          <w:b/>
          <w:color w:val="FF0000"/>
        </w:rPr>
        <w:t xml:space="preserve">They all follow a similar pattern of cycling between high and low data points.  It appears that they are related to each other.  (Causative? </w:t>
      </w:r>
      <w:proofErr w:type="gramStart"/>
      <w:r>
        <w:rPr>
          <w:b/>
          <w:color w:val="FF0000"/>
        </w:rPr>
        <w:t>Correlation?)</w:t>
      </w:r>
      <w:proofErr w:type="gramEnd"/>
    </w:p>
    <w:p w:rsidR="003F13F2" w:rsidRDefault="003F13F2" w:rsidP="00DA6B84">
      <w:pPr>
        <w:pStyle w:val="ListParagraph"/>
        <w:numPr>
          <w:ilvl w:val="0"/>
          <w:numId w:val="23"/>
        </w:numPr>
      </w:pPr>
      <w:r>
        <w:t xml:space="preserve">Examine the next two graphs.      </w:t>
      </w:r>
      <w:hyperlink r:id="rId27" w:history="1">
        <w:r>
          <w:rPr>
            <w:rStyle w:val="Hyperlink"/>
            <w:sz w:val="16"/>
            <w:szCs w:val="16"/>
          </w:rPr>
          <w:t>http://cdiac.ornl.gov/trends/co2/lawdome-graphics.html</w:t>
        </w:r>
      </w:hyperlink>
      <w:r w:rsidR="004D556D">
        <w:pict>
          <v:shape id="_x0000_s1048" type="#_x0000_t202" style="position:absolute;left:0;text-align:left;margin-left:225pt;margin-top:22.85pt;width:229.5pt;height:201pt;z-index:251673600;mso-position-horizontal-relative:text;mso-position-vertical-relative:text" strokecolor="white [3212]">
            <v:textbox>
              <w:txbxContent>
                <w:p w:rsidR="003F13F2" w:rsidRDefault="003F13F2" w:rsidP="003F13F2">
                  <w:r>
                    <w:rPr>
                      <w:noProof/>
                      <w:sz w:val="20"/>
                      <w:szCs w:val="20"/>
                    </w:rPr>
                    <w:drawing>
                      <wp:inline distT="0" distB="0" distL="0" distR="0" wp14:anchorId="63C1DE79" wp14:editId="1F80C025">
                        <wp:extent cx="2628900" cy="2354580"/>
                        <wp:effectExtent l="0" t="0" r="0" b="0"/>
                        <wp:docPr id="3" name="Picture 3" descr="http://cdiac.ornl.gov/trends/co2/graphics/lawdome.smooth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iac.ornl.gov/trends/co2/graphics/lawdome.smooth20.gif"/>
                                <pic:cNvPicPr>
                                  <a:picLocks noChangeAspect="1" noChangeArrowheads="1"/>
                                </pic:cNvPicPr>
                              </pic:nvPicPr>
                              <pic:blipFill>
                                <a:blip r:embed="rId28">
                                  <a:extLst>
                                    <a:ext uri="{28A0092B-C50C-407E-A947-70E740481C1C}">
                                      <a14:useLocalDpi xmlns:a14="http://schemas.microsoft.com/office/drawing/2010/main" val="0"/>
                                    </a:ext>
                                  </a:extLst>
                                </a:blip>
                                <a:srcRect l="6734" t="5809" r="17911" b="6802"/>
                                <a:stretch>
                                  <a:fillRect/>
                                </a:stretch>
                              </pic:blipFill>
                              <pic:spPr bwMode="auto">
                                <a:xfrm>
                                  <a:off x="0" y="0"/>
                                  <a:ext cx="2628900" cy="2354580"/>
                                </a:xfrm>
                                <a:prstGeom prst="rect">
                                  <a:avLst/>
                                </a:prstGeom>
                                <a:noFill/>
                                <a:ln>
                                  <a:noFill/>
                                </a:ln>
                              </pic:spPr>
                            </pic:pic>
                          </a:graphicData>
                        </a:graphic>
                      </wp:inline>
                    </w:drawing>
                  </w:r>
                </w:p>
              </w:txbxContent>
            </v:textbox>
          </v:shape>
        </w:pict>
      </w:r>
    </w:p>
    <w:p w:rsidR="003F13F2" w:rsidRDefault="004D556D" w:rsidP="003F13F2">
      <w:r>
        <w:rPr>
          <w:noProof/>
        </w:rPr>
        <w:pict>
          <v:shape id="_x0000_s1049" type="#_x0000_t32" style="position:absolute;margin-left:177.6pt;margin-top:114.8pt;width:0;height:83.2pt;z-index:251674624" o:connectortype="straight" strokecolor="red" strokeweight="2.25pt"/>
        </w:pict>
      </w:r>
      <w:r w:rsidR="003F13F2">
        <w:rPr>
          <w:noProof/>
        </w:rPr>
        <w:drawing>
          <wp:inline distT="0" distB="0" distL="0" distR="0">
            <wp:extent cx="2644140" cy="2446020"/>
            <wp:effectExtent l="0" t="0" r="0" b="0"/>
            <wp:docPr id="2" name="Picture 2" descr="http://cdiac.ornl.gov/trends/co2/graphics/lawd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iac.ornl.gov/trends/co2/graphics/lawdome.gif"/>
                    <pic:cNvPicPr>
                      <a:picLocks noChangeAspect="1" noChangeArrowheads="1"/>
                    </pic:cNvPicPr>
                  </pic:nvPicPr>
                  <pic:blipFill>
                    <a:blip r:embed="rId29">
                      <a:extLst>
                        <a:ext uri="{28A0092B-C50C-407E-A947-70E740481C1C}">
                          <a14:useLocalDpi xmlns:a14="http://schemas.microsoft.com/office/drawing/2010/main" val="0"/>
                        </a:ext>
                      </a:extLst>
                    </a:blip>
                    <a:srcRect l="7025" t="5573" r="19780" b="7028"/>
                    <a:stretch>
                      <a:fillRect/>
                    </a:stretch>
                  </pic:blipFill>
                  <pic:spPr bwMode="auto">
                    <a:xfrm>
                      <a:off x="0" y="0"/>
                      <a:ext cx="2644140" cy="2446020"/>
                    </a:xfrm>
                    <a:prstGeom prst="rect">
                      <a:avLst/>
                    </a:prstGeom>
                    <a:noFill/>
                    <a:ln>
                      <a:noFill/>
                    </a:ln>
                  </pic:spPr>
                </pic:pic>
              </a:graphicData>
            </a:graphic>
          </wp:inline>
        </w:drawing>
      </w:r>
    </w:p>
    <w:p w:rsidR="003F13F2" w:rsidRDefault="003F13F2" w:rsidP="00DA6B84">
      <w:pPr>
        <w:pStyle w:val="ListParagraph"/>
        <w:numPr>
          <w:ilvl w:val="0"/>
          <w:numId w:val="23"/>
        </w:numPr>
      </w:pPr>
      <w:r>
        <w:t>Draw a vertical line on the 1</w:t>
      </w:r>
      <w:r w:rsidRPr="00DA6B84">
        <w:rPr>
          <w:vertAlign w:val="superscript"/>
        </w:rPr>
        <w:t>st</w:t>
      </w:r>
      <w:r>
        <w:t xml:space="preserve"> graph showing where the data from the 2</w:t>
      </w:r>
      <w:r w:rsidRPr="00DA6B84">
        <w:rPr>
          <w:vertAlign w:val="superscript"/>
        </w:rPr>
        <w:t>nd</w:t>
      </w:r>
      <w:r>
        <w:t xml:space="preserve"> graph</w:t>
      </w:r>
    </w:p>
    <w:p w:rsidR="003F13F2" w:rsidRDefault="003F13F2" w:rsidP="003F13F2">
      <w:pPr>
        <w:pStyle w:val="ListParagraph"/>
      </w:pPr>
      <w:proofErr w:type="gramStart"/>
      <w:r>
        <w:t>begins</w:t>
      </w:r>
      <w:proofErr w:type="gramEnd"/>
      <w:r>
        <w:t>.</w:t>
      </w:r>
    </w:p>
    <w:p w:rsidR="003F13F2" w:rsidRDefault="003F13F2" w:rsidP="003F13F2">
      <w:pPr>
        <w:pStyle w:val="ListParagraph"/>
      </w:pPr>
    </w:p>
    <w:p w:rsidR="00DA6B84" w:rsidRDefault="003F13F2" w:rsidP="00DA6B84">
      <w:pPr>
        <w:pStyle w:val="ListParagraph"/>
        <w:numPr>
          <w:ilvl w:val="0"/>
          <w:numId w:val="22"/>
        </w:numPr>
      </w:pPr>
      <w:r>
        <w:t xml:space="preserve"> Describe what the data from these 2 graphs indicate has happened since 1000AD.</w:t>
      </w:r>
      <w:r w:rsidR="00DA6B84">
        <w:t xml:space="preserve">  </w:t>
      </w:r>
      <w:r w:rsidR="00DA6B84" w:rsidRPr="00DA6B84">
        <w:rPr>
          <w:b/>
          <w:color w:val="FF0000"/>
        </w:rPr>
        <w:t>CO2 remained under 300ppm for 830 years and then rapidly increased to 335ppm by 1980.</w:t>
      </w:r>
    </w:p>
    <w:p w:rsidR="00DA6B84" w:rsidRDefault="00DA6B84" w:rsidP="00DA6B84">
      <w:pPr>
        <w:pStyle w:val="ListParagraph"/>
      </w:pPr>
    </w:p>
    <w:p w:rsidR="00DA6B84" w:rsidRDefault="00DA6B84" w:rsidP="003F13F2">
      <w:pPr>
        <w:pStyle w:val="ListParagraph"/>
        <w:numPr>
          <w:ilvl w:val="0"/>
          <w:numId w:val="22"/>
        </w:numPr>
      </w:pPr>
      <w:r>
        <w:t xml:space="preserve"> Calculate the rate of change from 1000AD to 1830AD. (show work)</w:t>
      </w:r>
    </w:p>
    <w:p w:rsidR="00DA6B84" w:rsidRPr="00FE1D62" w:rsidRDefault="00FC0765" w:rsidP="00FE1D62">
      <w:pPr>
        <w:pStyle w:val="ListParagraph"/>
        <w:rPr>
          <w:b/>
          <w:color w:val="FF0000"/>
        </w:rPr>
      </w:pPr>
      <w:r w:rsidRPr="00FE1D62">
        <w:rPr>
          <w:b/>
          <w:color w:val="FF0000"/>
        </w:rPr>
        <w:t xml:space="preserve">ΔCO2 ÷ </w:t>
      </w:r>
      <w:proofErr w:type="spellStart"/>
      <w:r w:rsidRPr="00FE1D62">
        <w:rPr>
          <w:b/>
          <w:color w:val="FF0000"/>
        </w:rPr>
        <w:t>Δage</w:t>
      </w:r>
      <w:proofErr w:type="spellEnd"/>
      <w:r w:rsidRPr="00FE1D62">
        <w:rPr>
          <w:b/>
          <w:color w:val="FF0000"/>
        </w:rPr>
        <w:t xml:space="preserve">         </w:t>
      </w:r>
      <w:r w:rsidR="00FE1D62" w:rsidRPr="00FE1D62">
        <w:rPr>
          <w:b/>
          <w:color w:val="FF0000"/>
        </w:rPr>
        <w:t>approximately:  4 ÷ 1830 =</w:t>
      </w:r>
      <w:r w:rsidR="00FE1D62">
        <w:rPr>
          <w:b/>
          <w:color w:val="FF0000"/>
        </w:rPr>
        <w:t xml:space="preserve"> 0</w:t>
      </w:r>
      <w:r w:rsidR="00FE1D62" w:rsidRPr="00FE1D62">
        <w:rPr>
          <w:b/>
          <w:color w:val="FF0000"/>
        </w:rPr>
        <w:t>.0022ppm/year</w:t>
      </w:r>
    </w:p>
    <w:p w:rsidR="003F13F2" w:rsidRDefault="00DA6B84" w:rsidP="00702FEF">
      <w:pPr>
        <w:pStyle w:val="ListParagraph"/>
        <w:numPr>
          <w:ilvl w:val="0"/>
          <w:numId w:val="22"/>
        </w:numPr>
      </w:pPr>
      <w:r>
        <w:t>Calculate the rate of change from 1830AD to 1980AD. (show work)</w:t>
      </w:r>
    </w:p>
    <w:p w:rsidR="003F13F2" w:rsidRDefault="00FE1D62" w:rsidP="003F13F2">
      <w:pPr>
        <w:pStyle w:val="ListParagraph"/>
      </w:pPr>
      <w:r w:rsidRPr="00FE1D62">
        <w:rPr>
          <w:b/>
          <w:color w:val="FF0000"/>
        </w:rPr>
        <w:t xml:space="preserve">ΔCO2 ÷ </w:t>
      </w:r>
      <w:proofErr w:type="spellStart"/>
      <w:r w:rsidRPr="00FE1D62">
        <w:rPr>
          <w:b/>
          <w:color w:val="FF0000"/>
        </w:rPr>
        <w:t>Δage</w:t>
      </w:r>
      <w:proofErr w:type="spellEnd"/>
      <w:r w:rsidRPr="00FE1D62">
        <w:rPr>
          <w:b/>
          <w:color w:val="FF0000"/>
        </w:rPr>
        <w:t xml:space="preserve">         approximately:  </w:t>
      </w:r>
      <w:r>
        <w:rPr>
          <w:b/>
          <w:color w:val="FF0000"/>
        </w:rPr>
        <w:t>50</w:t>
      </w:r>
      <w:r w:rsidRPr="00FE1D62">
        <w:rPr>
          <w:b/>
          <w:color w:val="FF0000"/>
        </w:rPr>
        <w:t xml:space="preserve"> ÷ 1</w:t>
      </w:r>
      <w:r>
        <w:rPr>
          <w:b/>
          <w:color w:val="FF0000"/>
        </w:rPr>
        <w:t>5</w:t>
      </w:r>
      <w:r w:rsidRPr="00FE1D62">
        <w:rPr>
          <w:b/>
          <w:color w:val="FF0000"/>
        </w:rPr>
        <w:t xml:space="preserve">0 = </w:t>
      </w:r>
      <w:r>
        <w:rPr>
          <w:b/>
          <w:color w:val="FF0000"/>
        </w:rPr>
        <w:t>0</w:t>
      </w:r>
      <w:r w:rsidRPr="00FE1D62">
        <w:rPr>
          <w:b/>
          <w:color w:val="FF0000"/>
        </w:rPr>
        <w:t>.</w:t>
      </w:r>
      <w:r>
        <w:rPr>
          <w:b/>
          <w:color w:val="FF0000"/>
        </w:rPr>
        <w:t>33</w:t>
      </w:r>
      <w:r w:rsidRPr="00FE1D62">
        <w:rPr>
          <w:b/>
          <w:color w:val="FF0000"/>
        </w:rPr>
        <w:t>ppm/year</w:t>
      </w:r>
    </w:p>
    <w:p w:rsidR="00FE1D62" w:rsidRPr="00702FEF" w:rsidRDefault="00FE1D62" w:rsidP="00702FEF">
      <w:pPr>
        <w:pStyle w:val="ListParagraph"/>
        <w:numPr>
          <w:ilvl w:val="0"/>
          <w:numId w:val="22"/>
        </w:numPr>
        <w:rPr>
          <w:b/>
          <w:color w:val="FF0000"/>
        </w:rPr>
      </w:pPr>
      <w:r>
        <w:t xml:space="preserve">How many times faster is the rate of change from 1830 to 1980 compared to the previous time period shown?  </w:t>
      </w:r>
      <w:r w:rsidRPr="00702FEF">
        <w:rPr>
          <w:b/>
          <w:color w:val="FF0000"/>
        </w:rPr>
        <w:t>150 times   (0.33 ÷ 0.0022)</w:t>
      </w:r>
    </w:p>
    <w:p w:rsidR="00702FEF" w:rsidRDefault="00FE1D62" w:rsidP="0082672C">
      <w:pPr>
        <w:ind w:left="360"/>
      </w:pPr>
      <w:r>
        <w:t xml:space="preserve"> </w:t>
      </w:r>
      <w:r w:rsidR="00702FEF">
        <w:t>Fill in the missing information:</w:t>
      </w:r>
    </w:p>
    <w:p w:rsidR="00702FEF" w:rsidRDefault="00702FEF" w:rsidP="0082672C">
      <w:pPr>
        <w:pStyle w:val="ListParagraph"/>
        <w:numPr>
          <w:ilvl w:val="0"/>
          <w:numId w:val="22"/>
        </w:numPr>
      </w:pPr>
      <w:r>
        <w:t xml:space="preserve">I have examined </w:t>
      </w:r>
      <w:r w:rsidRPr="0082672C">
        <w:rPr>
          <w:b/>
          <w:color w:val="FF0000"/>
          <w:u w:val="single"/>
        </w:rPr>
        <w:t>3-4</w:t>
      </w:r>
      <w:r w:rsidRPr="0082672C">
        <w:rPr>
          <w:color w:val="FF0000"/>
        </w:rPr>
        <w:t>_</w:t>
      </w:r>
      <w:proofErr w:type="gramStart"/>
      <w:r w:rsidRPr="00702FEF">
        <w:t>_(</w:t>
      </w:r>
      <w:proofErr w:type="gramEnd"/>
      <w:r>
        <w:t xml:space="preserve">number) lines of evidence supporting the theory that… </w:t>
      </w:r>
    </w:p>
    <w:p w:rsidR="00702FEF" w:rsidRPr="0082672C" w:rsidRDefault="0082672C" w:rsidP="00702FEF">
      <w:pPr>
        <w:pStyle w:val="ListParagraph"/>
        <w:rPr>
          <w:b/>
          <w:color w:val="FF0000"/>
        </w:rPr>
      </w:pPr>
      <w:r w:rsidRPr="0082672C">
        <w:rPr>
          <w:b/>
          <w:color w:val="FF0000"/>
        </w:rPr>
        <w:t>We are ex</w:t>
      </w:r>
      <w:r>
        <w:rPr>
          <w:b/>
          <w:color w:val="FF0000"/>
        </w:rPr>
        <w:t>periencing rapid climate change since the industrial revolution.</w:t>
      </w:r>
    </w:p>
    <w:p w:rsidR="00702FEF" w:rsidRDefault="00702FEF" w:rsidP="0082672C">
      <w:pPr>
        <w:pStyle w:val="ListParagraph"/>
        <w:numPr>
          <w:ilvl w:val="0"/>
          <w:numId w:val="22"/>
        </w:numPr>
      </w:pPr>
      <w:r>
        <w:t xml:space="preserve">Scientists are confident in their findings because… </w:t>
      </w:r>
    </w:p>
    <w:p w:rsidR="00702FEF" w:rsidRPr="0082672C" w:rsidRDefault="0082672C" w:rsidP="0082672C">
      <w:pPr>
        <w:pStyle w:val="ListParagraph"/>
        <w:rPr>
          <w:b/>
          <w:color w:val="FF0000"/>
        </w:rPr>
      </w:pPr>
      <w:r w:rsidRPr="0082672C">
        <w:rPr>
          <w:b/>
          <w:color w:val="FF0000"/>
        </w:rPr>
        <w:t>The temperature and CO2 are increasing while O2 is decreasing more rapidly than during any time in the last 100,000 years.</w:t>
      </w:r>
    </w:p>
    <w:p w:rsidR="00702FEF" w:rsidRPr="0082672C" w:rsidRDefault="00702FEF" w:rsidP="0082672C">
      <w:pPr>
        <w:pStyle w:val="ListParagraph"/>
        <w:numPr>
          <w:ilvl w:val="0"/>
          <w:numId w:val="22"/>
        </w:numPr>
        <w:rPr>
          <w:b/>
          <w:color w:val="FF0000"/>
        </w:rPr>
      </w:pPr>
      <w:r>
        <w:lastRenderedPageBreak/>
        <w:t xml:space="preserve"> Which line of evidence do you find most convincing</w:t>
      </w:r>
      <w:r w:rsidRPr="0082672C">
        <w:rPr>
          <w:b/>
        </w:rPr>
        <w:t>?</w:t>
      </w:r>
      <w:r w:rsidRPr="0082672C">
        <w:rPr>
          <w:b/>
          <w:color w:val="FF0000"/>
        </w:rPr>
        <w:t xml:space="preserve">   </w:t>
      </w:r>
      <w:r w:rsidR="0082672C" w:rsidRPr="0082672C">
        <w:rPr>
          <w:b/>
          <w:color w:val="FF0000"/>
        </w:rPr>
        <w:t>Answers will vary…look for logical explanation.</w:t>
      </w:r>
    </w:p>
    <w:p w:rsidR="00702FEF" w:rsidRPr="00705021" w:rsidRDefault="00702FEF" w:rsidP="0082672C">
      <w:r>
        <w:t>Explain:</w:t>
      </w:r>
    </w:p>
    <w:sectPr w:rsidR="00702FEF" w:rsidRPr="00705021" w:rsidSect="009E7509">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56D" w:rsidRDefault="004D556D" w:rsidP="00073CFB">
      <w:pPr>
        <w:spacing w:after="0" w:line="240" w:lineRule="auto"/>
      </w:pPr>
      <w:r>
        <w:separator/>
      </w:r>
    </w:p>
  </w:endnote>
  <w:endnote w:type="continuationSeparator" w:id="0">
    <w:p w:rsidR="004D556D" w:rsidRDefault="004D556D" w:rsidP="00073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765" w:rsidRPr="00073CFB" w:rsidRDefault="008943AE">
    <w:pPr>
      <w:pStyle w:val="Footer"/>
      <w:rPr>
        <w:noProof/>
        <w:color w:val="FFFFFF" w:themeColor="background1"/>
      </w:rPr>
    </w:pPr>
    <w:r>
      <w:rPr>
        <w:noProof/>
        <w:color w:val="FFFFFF" w:themeColor="background1"/>
      </w:rPr>
      <w:drawing>
        <wp:anchor distT="0" distB="0" distL="114300" distR="114300" simplePos="0" relativeHeight="251658240" behindDoc="1" locked="0" layoutInCell="1" allowOverlap="1" wp14:anchorId="6E17FA78" wp14:editId="28F0C747">
          <wp:simplePos x="0" y="0"/>
          <wp:positionH relativeFrom="column">
            <wp:posOffset>4648200</wp:posOffset>
          </wp:positionH>
          <wp:positionV relativeFrom="paragraph">
            <wp:posOffset>-511175</wp:posOffset>
          </wp:positionV>
          <wp:extent cx="1696085" cy="640080"/>
          <wp:effectExtent l="0" t="0" r="0" b="0"/>
          <wp:wrapTight wrapText="bothSides">
            <wp:wrapPolygon edited="0">
              <wp:start x="0" y="0"/>
              <wp:lineTo x="0" y="21214"/>
              <wp:lineTo x="21349" y="21214"/>
              <wp:lineTo x="213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 Logo Cropped 2.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6085" cy="640080"/>
                  </a:xfrm>
                  <a:prstGeom prst="rect">
                    <a:avLst/>
                  </a:prstGeom>
                </pic:spPr>
              </pic:pic>
            </a:graphicData>
          </a:graphic>
          <wp14:sizeRelH relativeFrom="page">
            <wp14:pctWidth>0</wp14:pctWidth>
          </wp14:sizeRelH>
          <wp14:sizeRelV relativeFrom="page">
            <wp14:pctHeight>0</wp14:pctHeight>
          </wp14:sizeRelV>
        </wp:anchor>
      </w:drawing>
    </w:r>
    <w:r>
      <w:rPr>
        <w:i/>
        <w:noProof/>
        <w:sz w:val="20"/>
        <w:szCs w:val="20"/>
      </w:rPr>
      <w:t>Ocean Acidification: A Systems Approach to a Global Problem</w:t>
    </w:r>
    <w:r w:rsidR="00275765" w:rsidRPr="00073CFB">
      <w:rPr>
        <w:noProof/>
        <w:sz w:val="20"/>
        <w:szCs w:val="20"/>
      </w:rPr>
      <w:t xml:space="preserve">  </w:t>
    </w:r>
    <w:r w:rsidR="00275765" w:rsidRPr="00073CFB">
      <w:rPr>
        <w:rFonts w:cstheme="minorHAnsi"/>
        <w:noProof/>
        <w:sz w:val="20"/>
        <w:szCs w:val="20"/>
      </w:rPr>
      <w:t>І</w:t>
    </w:r>
    <w:r w:rsidR="00275765" w:rsidRPr="00073CFB">
      <w:rPr>
        <w:noProof/>
        <w:sz w:val="20"/>
        <w:szCs w:val="20"/>
      </w:rPr>
      <w:t xml:space="preserve">  Lesson </w:t>
    </w:r>
    <w:r>
      <w:rPr>
        <w:noProof/>
        <w:sz w:val="20"/>
        <w:szCs w:val="20"/>
      </w:rPr>
      <w:t>5b</w:t>
    </w:r>
    <w:r w:rsidR="00275765">
      <w:rPr>
        <w:noProof/>
        <w:color w:val="FFFFFF" w:themeColor="background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56D" w:rsidRDefault="004D556D" w:rsidP="00073CFB">
      <w:pPr>
        <w:spacing w:after="0" w:line="240" w:lineRule="auto"/>
      </w:pPr>
      <w:r>
        <w:separator/>
      </w:r>
    </w:p>
  </w:footnote>
  <w:footnote w:type="continuationSeparator" w:id="0">
    <w:p w:rsidR="004D556D" w:rsidRDefault="004D556D" w:rsidP="00073C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765" w:rsidRPr="00777462" w:rsidRDefault="00275765" w:rsidP="000A0B2F">
    <w:pPr>
      <w:spacing w:line="480" w:lineRule="auto"/>
      <w:rPr>
        <w:sz w:val="20"/>
        <w:szCs w:val="20"/>
      </w:rPr>
    </w:pPr>
    <w:r>
      <w:rPr>
        <w:rFonts w:cs="Times New Roman"/>
        <w:b/>
      </w:rPr>
      <w:t>Examining Data</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sz w:val="20"/>
        <w:szCs w:val="20"/>
      </w:rPr>
      <w:t>Teacher Resource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7DDA"/>
    <w:multiLevelType w:val="hybridMultilevel"/>
    <w:tmpl w:val="E6FC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B58B0"/>
    <w:multiLevelType w:val="hybridMultilevel"/>
    <w:tmpl w:val="A6AA6BA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E3641A"/>
    <w:multiLevelType w:val="hybridMultilevel"/>
    <w:tmpl w:val="5AE69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E415801"/>
    <w:multiLevelType w:val="hybridMultilevel"/>
    <w:tmpl w:val="EE5E259C"/>
    <w:lvl w:ilvl="0" w:tplc="46AEF00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274012"/>
    <w:multiLevelType w:val="hybridMultilevel"/>
    <w:tmpl w:val="9DB0D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C50418"/>
    <w:multiLevelType w:val="multilevel"/>
    <w:tmpl w:val="87E6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36715F"/>
    <w:multiLevelType w:val="hybridMultilevel"/>
    <w:tmpl w:val="2E12C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E95FF8"/>
    <w:multiLevelType w:val="multilevel"/>
    <w:tmpl w:val="E1AC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8E5CCC"/>
    <w:multiLevelType w:val="hybridMultilevel"/>
    <w:tmpl w:val="CFBE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D8B4A96"/>
    <w:multiLevelType w:val="hybridMultilevel"/>
    <w:tmpl w:val="154E9FEC"/>
    <w:lvl w:ilvl="0" w:tplc="0CE064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4896EDC"/>
    <w:multiLevelType w:val="hybridMultilevel"/>
    <w:tmpl w:val="EB9C6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9063F8A"/>
    <w:multiLevelType w:val="hybridMultilevel"/>
    <w:tmpl w:val="199E2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C83084A"/>
    <w:multiLevelType w:val="multilevel"/>
    <w:tmpl w:val="3C1E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A93C89"/>
    <w:multiLevelType w:val="hybridMultilevel"/>
    <w:tmpl w:val="86F86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147E7A"/>
    <w:multiLevelType w:val="hybridMultilevel"/>
    <w:tmpl w:val="A1ACD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1B5ED8"/>
    <w:multiLevelType w:val="hybridMultilevel"/>
    <w:tmpl w:val="EE5E259C"/>
    <w:lvl w:ilvl="0" w:tplc="46AEF00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E407E0"/>
    <w:multiLevelType w:val="hybridMultilevel"/>
    <w:tmpl w:val="4EE06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8061AC4"/>
    <w:multiLevelType w:val="hybridMultilevel"/>
    <w:tmpl w:val="614E7F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636328FE"/>
    <w:multiLevelType w:val="hybridMultilevel"/>
    <w:tmpl w:val="847A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AE581D"/>
    <w:multiLevelType w:val="multilevel"/>
    <w:tmpl w:val="5486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543275"/>
    <w:multiLevelType w:val="hybridMultilevel"/>
    <w:tmpl w:val="CA6AC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E9A38C1"/>
    <w:multiLevelType w:val="hybridMultilevel"/>
    <w:tmpl w:val="08C6D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19"/>
  </w:num>
  <w:num w:numId="4">
    <w:abstractNumId w:val="12"/>
  </w:num>
  <w:num w:numId="5">
    <w:abstractNumId w:val="14"/>
  </w:num>
  <w:num w:numId="6">
    <w:abstractNumId w:val="20"/>
  </w:num>
  <w:num w:numId="7">
    <w:abstractNumId w:val="21"/>
  </w:num>
  <w:num w:numId="8">
    <w:abstractNumId w:val="2"/>
  </w:num>
  <w:num w:numId="9">
    <w:abstractNumId w:val="10"/>
  </w:num>
  <w:num w:numId="10">
    <w:abstractNumId w:val="8"/>
  </w:num>
  <w:num w:numId="11">
    <w:abstractNumId w:val="16"/>
  </w:num>
  <w:num w:numId="12">
    <w:abstractNumId w:val="6"/>
  </w:num>
  <w:num w:numId="13">
    <w:abstractNumId w:val="18"/>
  </w:num>
  <w:num w:numId="14">
    <w:abstractNumId w:val="17"/>
  </w:num>
  <w:num w:numId="15">
    <w:abstractNumId w:val="13"/>
  </w:num>
  <w:num w:numId="16">
    <w:abstractNumId w:val="1"/>
  </w:num>
  <w:num w:numId="17">
    <w:abstractNumId w:val="0"/>
  </w:num>
  <w:num w:numId="18">
    <w:abstractNumId w:val="4"/>
  </w:num>
  <w:num w:numId="19">
    <w:abstractNumId w:val="3"/>
  </w:num>
  <w:num w:numId="20">
    <w:abstractNumId w:val="9"/>
  </w:num>
  <w:num w:numId="21">
    <w:abstractNumId w:val="4"/>
  </w:num>
  <w:num w:numId="22">
    <w:abstractNumId w:val="3"/>
  </w:num>
  <w:num w:numId="23">
    <w:abstractNumId w:val="1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05620"/>
    <w:rsid w:val="0002486D"/>
    <w:rsid w:val="0006231E"/>
    <w:rsid w:val="00067D85"/>
    <w:rsid w:val="00073CFB"/>
    <w:rsid w:val="000850D7"/>
    <w:rsid w:val="000A0B2F"/>
    <w:rsid w:val="000A6735"/>
    <w:rsid w:val="000B605A"/>
    <w:rsid w:val="000D55A3"/>
    <w:rsid w:val="000F1E4F"/>
    <w:rsid w:val="0010458E"/>
    <w:rsid w:val="00150163"/>
    <w:rsid w:val="00153CFD"/>
    <w:rsid w:val="00157A56"/>
    <w:rsid w:val="00165F9A"/>
    <w:rsid w:val="001714C7"/>
    <w:rsid w:val="001B130C"/>
    <w:rsid w:val="001C4B49"/>
    <w:rsid w:val="00202D5D"/>
    <w:rsid w:val="002103F1"/>
    <w:rsid w:val="00250129"/>
    <w:rsid w:val="00265B39"/>
    <w:rsid w:val="00275765"/>
    <w:rsid w:val="002C1F59"/>
    <w:rsid w:val="002D14FB"/>
    <w:rsid w:val="002F0C07"/>
    <w:rsid w:val="003361D7"/>
    <w:rsid w:val="00360602"/>
    <w:rsid w:val="00371EDD"/>
    <w:rsid w:val="003845E5"/>
    <w:rsid w:val="003F13F2"/>
    <w:rsid w:val="003F66DF"/>
    <w:rsid w:val="003F6C63"/>
    <w:rsid w:val="00410377"/>
    <w:rsid w:val="00413271"/>
    <w:rsid w:val="004464E8"/>
    <w:rsid w:val="00470CF1"/>
    <w:rsid w:val="004B6009"/>
    <w:rsid w:val="004D556D"/>
    <w:rsid w:val="00531F92"/>
    <w:rsid w:val="00537E3B"/>
    <w:rsid w:val="00540CE8"/>
    <w:rsid w:val="005927B5"/>
    <w:rsid w:val="0059475E"/>
    <w:rsid w:val="005A22FB"/>
    <w:rsid w:val="00606C09"/>
    <w:rsid w:val="00615BE2"/>
    <w:rsid w:val="006166DC"/>
    <w:rsid w:val="00641A6F"/>
    <w:rsid w:val="00663F00"/>
    <w:rsid w:val="006D061A"/>
    <w:rsid w:val="00702FEF"/>
    <w:rsid w:val="00710469"/>
    <w:rsid w:val="0076279E"/>
    <w:rsid w:val="0077136B"/>
    <w:rsid w:val="00777462"/>
    <w:rsid w:val="007C4270"/>
    <w:rsid w:val="007D3A60"/>
    <w:rsid w:val="00807B6C"/>
    <w:rsid w:val="00810632"/>
    <w:rsid w:val="0082672C"/>
    <w:rsid w:val="0082727B"/>
    <w:rsid w:val="00867D79"/>
    <w:rsid w:val="00893C13"/>
    <w:rsid w:val="00893EE2"/>
    <w:rsid w:val="008943AE"/>
    <w:rsid w:val="008C4A47"/>
    <w:rsid w:val="00900F9D"/>
    <w:rsid w:val="009119F7"/>
    <w:rsid w:val="009A3F94"/>
    <w:rsid w:val="009A693C"/>
    <w:rsid w:val="009E3F4B"/>
    <w:rsid w:val="009E7509"/>
    <w:rsid w:val="00A44F51"/>
    <w:rsid w:val="00A50322"/>
    <w:rsid w:val="00A62259"/>
    <w:rsid w:val="00AA4717"/>
    <w:rsid w:val="00AC7BE5"/>
    <w:rsid w:val="00B02BD9"/>
    <w:rsid w:val="00B22F12"/>
    <w:rsid w:val="00B45455"/>
    <w:rsid w:val="00B52EC4"/>
    <w:rsid w:val="00B75311"/>
    <w:rsid w:val="00BA4010"/>
    <w:rsid w:val="00BE039B"/>
    <w:rsid w:val="00BF130B"/>
    <w:rsid w:val="00C03732"/>
    <w:rsid w:val="00C05620"/>
    <w:rsid w:val="00C32C86"/>
    <w:rsid w:val="00CA027F"/>
    <w:rsid w:val="00CF111B"/>
    <w:rsid w:val="00CF1365"/>
    <w:rsid w:val="00D00CCD"/>
    <w:rsid w:val="00D06411"/>
    <w:rsid w:val="00D57687"/>
    <w:rsid w:val="00DA632C"/>
    <w:rsid w:val="00DA6B84"/>
    <w:rsid w:val="00DC404E"/>
    <w:rsid w:val="00E947E9"/>
    <w:rsid w:val="00EA0401"/>
    <w:rsid w:val="00EE4537"/>
    <w:rsid w:val="00EF4603"/>
    <w:rsid w:val="00F236F9"/>
    <w:rsid w:val="00F3606B"/>
    <w:rsid w:val="00F57379"/>
    <w:rsid w:val="00F86651"/>
    <w:rsid w:val="00FB4CE5"/>
    <w:rsid w:val="00FC0765"/>
    <w:rsid w:val="00FC538A"/>
    <w:rsid w:val="00FE1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6"/>
        <o:r id="V:Rule2"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5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5620"/>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05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20"/>
    <w:rPr>
      <w:rFonts w:ascii="Tahoma" w:hAnsi="Tahoma" w:cs="Tahoma"/>
      <w:sz w:val="16"/>
      <w:szCs w:val="16"/>
    </w:rPr>
  </w:style>
  <w:style w:type="character" w:styleId="Hyperlink">
    <w:name w:val="Hyperlink"/>
    <w:basedOn w:val="DefaultParagraphFont"/>
    <w:uiPriority w:val="99"/>
    <w:unhideWhenUsed/>
    <w:rsid w:val="00C05620"/>
    <w:rPr>
      <w:color w:val="0000FF" w:themeColor="hyperlink"/>
      <w:u w:val="single"/>
    </w:rPr>
  </w:style>
  <w:style w:type="paragraph" w:styleId="ListParagraph">
    <w:name w:val="List Paragraph"/>
    <w:basedOn w:val="Normal"/>
    <w:uiPriority w:val="34"/>
    <w:qFormat/>
    <w:rsid w:val="004464E8"/>
    <w:pPr>
      <w:ind w:left="720"/>
      <w:contextualSpacing/>
    </w:pPr>
  </w:style>
  <w:style w:type="paragraph" w:styleId="Header">
    <w:name w:val="header"/>
    <w:basedOn w:val="Normal"/>
    <w:link w:val="HeaderChar"/>
    <w:uiPriority w:val="99"/>
    <w:unhideWhenUsed/>
    <w:rsid w:val="00073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CFB"/>
  </w:style>
  <w:style w:type="paragraph" w:styleId="Footer">
    <w:name w:val="footer"/>
    <w:basedOn w:val="Normal"/>
    <w:link w:val="FooterChar"/>
    <w:uiPriority w:val="99"/>
    <w:unhideWhenUsed/>
    <w:rsid w:val="00073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CFB"/>
  </w:style>
  <w:style w:type="table" w:styleId="TableGrid">
    <w:name w:val="Table Grid"/>
    <w:basedOn w:val="TableNormal"/>
    <w:uiPriority w:val="59"/>
    <w:rsid w:val="00810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expectation">
    <w:name w:val="table expectation"/>
    <w:basedOn w:val="Normal"/>
    <w:rsid w:val="005927B5"/>
    <w:pPr>
      <w:spacing w:before="240" w:after="0" w:line="240" w:lineRule="auto"/>
      <w:ind w:left="720" w:hanging="720"/>
    </w:pPr>
    <w:rPr>
      <w:rFonts w:eastAsia="Times New Roman" w:cs="Times New Roman"/>
      <w:sz w:val="20"/>
      <w:szCs w:val="20"/>
    </w:rPr>
  </w:style>
  <w:style w:type="character" w:customStyle="1" w:styleId="Heading8Char">
    <w:name w:val="Heading 8 Char"/>
    <w:basedOn w:val="DefaultParagraphFont"/>
    <w:rsid w:val="00B75311"/>
    <w:rPr>
      <w:rFonts w:ascii="Calibri" w:hAnsi="Calibri"/>
      <w:color w:val="363636"/>
    </w:rPr>
  </w:style>
  <w:style w:type="character" w:styleId="FollowedHyperlink">
    <w:name w:val="FollowedHyperlink"/>
    <w:basedOn w:val="DefaultParagraphFont"/>
    <w:uiPriority w:val="99"/>
    <w:semiHidden/>
    <w:unhideWhenUsed/>
    <w:rsid w:val="00B22F12"/>
    <w:rPr>
      <w:color w:val="800080" w:themeColor="followedHyperlink"/>
      <w:u w:val="single"/>
    </w:rPr>
  </w:style>
  <w:style w:type="character" w:customStyle="1" w:styleId="main">
    <w:name w:val="main"/>
    <w:basedOn w:val="DefaultParagraphFont"/>
    <w:rsid w:val="00BF130B"/>
  </w:style>
  <w:style w:type="character" w:customStyle="1" w:styleId="spelle">
    <w:name w:val="spelle"/>
    <w:basedOn w:val="DefaultParagraphFont"/>
    <w:rsid w:val="00EE4537"/>
  </w:style>
  <w:style w:type="character" w:customStyle="1" w:styleId="object">
    <w:name w:val="object"/>
    <w:basedOn w:val="DefaultParagraphFont"/>
    <w:rsid w:val="00777462"/>
  </w:style>
  <w:style w:type="character" w:styleId="PlaceholderText">
    <w:name w:val="Placeholder Text"/>
    <w:basedOn w:val="DefaultParagraphFont"/>
    <w:uiPriority w:val="99"/>
    <w:semiHidden/>
    <w:rsid w:val="00FC076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5620"/>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05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20"/>
    <w:rPr>
      <w:rFonts w:ascii="Tahoma" w:hAnsi="Tahoma" w:cs="Tahoma"/>
      <w:sz w:val="16"/>
      <w:szCs w:val="16"/>
    </w:rPr>
  </w:style>
  <w:style w:type="character" w:styleId="Hyperlink">
    <w:name w:val="Hyperlink"/>
    <w:basedOn w:val="DefaultParagraphFont"/>
    <w:uiPriority w:val="99"/>
    <w:unhideWhenUsed/>
    <w:rsid w:val="00C05620"/>
    <w:rPr>
      <w:color w:val="0000FF" w:themeColor="hyperlink"/>
      <w:u w:val="single"/>
    </w:rPr>
  </w:style>
  <w:style w:type="paragraph" w:styleId="ListParagraph">
    <w:name w:val="List Paragraph"/>
    <w:basedOn w:val="Normal"/>
    <w:uiPriority w:val="34"/>
    <w:qFormat/>
    <w:rsid w:val="004464E8"/>
    <w:pPr>
      <w:ind w:left="720"/>
      <w:contextualSpacing/>
    </w:pPr>
  </w:style>
  <w:style w:type="paragraph" w:styleId="Header">
    <w:name w:val="header"/>
    <w:basedOn w:val="Normal"/>
    <w:link w:val="HeaderChar"/>
    <w:uiPriority w:val="99"/>
    <w:unhideWhenUsed/>
    <w:rsid w:val="00073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CFB"/>
  </w:style>
  <w:style w:type="paragraph" w:styleId="Footer">
    <w:name w:val="footer"/>
    <w:basedOn w:val="Normal"/>
    <w:link w:val="FooterChar"/>
    <w:uiPriority w:val="99"/>
    <w:unhideWhenUsed/>
    <w:rsid w:val="00073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CFB"/>
  </w:style>
  <w:style w:type="table" w:styleId="TableGrid">
    <w:name w:val="Table Grid"/>
    <w:basedOn w:val="TableNormal"/>
    <w:uiPriority w:val="59"/>
    <w:rsid w:val="00810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expectation">
    <w:name w:val="table expectation"/>
    <w:basedOn w:val="Normal"/>
    <w:rsid w:val="005927B5"/>
    <w:pPr>
      <w:spacing w:before="240" w:after="0" w:line="240" w:lineRule="auto"/>
      <w:ind w:left="720" w:hanging="720"/>
    </w:pPr>
    <w:rPr>
      <w:rFonts w:eastAsia="Times New Roman" w:cs="Times New Roman"/>
      <w:sz w:val="20"/>
      <w:szCs w:val="20"/>
    </w:rPr>
  </w:style>
  <w:style w:type="character" w:customStyle="1" w:styleId="Heading8Char">
    <w:name w:val="Heading 8 Char"/>
    <w:basedOn w:val="DefaultParagraphFont"/>
    <w:rsid w:val="00B75311"/>
    <w:rPr>
      <w:rFonts w:ascii="Calibri" w:hAnsi="Calibri"/>
      <w:color w:val="3636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858">
      <w:bodyDiv w:val="1"/>
      <w:marLeft w:val="0"/>
      <w:marRight w:val="0"/>
      <w:marTop w:val="0"/>
      <w:marBottom w:val="0"/>
      <w:divBdr>
        <w:top w:val="none" w:sz="0" w:space="0" w:color="auto"/>
        <w:left w:val="none" w:sz="0" w:space="0" w:color="auto"/>
        <w:bottom w:val="none" w:sz="0" w:space="0" w:color="auto"/>
        <w:right w:val="none" w:sz="0" w:space="0" w:color="auto"/>
      </w:divBdr>
    </w:div>
    <w:div w:id="130296244">
      <w:bodyDiv w:val="1"/>
      <w:marLeft w:val="0"/>
      <w:marRight w:val="0"/>
      <w:marTop w:val="0"/>
      <w:marBottom w:val="0"/>
      <w:divBdr>
        <w:top w:val="none" w:sz="0" w:space="0" w:color="auto"/>
        <w:left w:val="none" w:sz="0" w:space="0" w:color="auto"/>
        <w:bottom w:val="none" w:sz="0" w:space="0" w:color="auto"/>
        <w:right w:val="none" w:sz="0" w:space="0" w:color="auto"/>
      </w:divBdr>
    </w:div>
    <w:div w:id="305208636">
      <w:bodyDiv w:val="1"/>
      <w:marLeft w:val="0"/>
      <w:marRight w:val="0"/>
      <w:marTop w:val="0"/>
      <w:marBottom w:val="0"/>
      <w:divBdr>
        <w:top w:val="none" w:sz="0" w:space="0" w:color="auto"/>
        <w:left w:val="none" w:sz="0" w:space="0" w:color="auto"/>
        <w:bottom w:val="none" w:sz="0" w:space="0" w:color="auto"/>
        <w:right w:val="none" w:sz="0" w:space="0" w:color="auto"/>
      </w:divBdr>
    </w:div>
    <w:div w:id="393479060">
      <w:bodyDiv w:val="1"/>
      <w:marLeft w:val="0"/>
      <w:marRight w:val="0"/>
      <w:marTop w:val="0"/>
      <w:marBottom w:val="0"/>
      <w:divBdr>
        <w:top w:val="none" w:sz="0" w:space="0" w:color="auto"/>
        <w:left w:val="none" w:sz="0" w:space="0" w:color="auto"/>
        <w:bottom w:val="none" w:sz="0" w:space="0" w:color="auto"/>
        <w:right w:val="none" w:sz="0" w:space="0" w:color="auto"/>
      </w:divBdr>
    </w:div>
    <w:div w:id="734547050">
      <w:bodyDiv w:val="1"/>
      <w:marLeft w:val="0"/>
      <w:marRight w:val="0"/>
      <w:marTop w:val="0"/>
      <w:marBottom w:val="0"/>
      <w:divBdr>
        <w:top w:val="none" w:sz="0" w:space="0" w:color="auto"/>
        <w:left w:val="none" w:sz="0" w:space="0" w:color="auto"/>
        <w:bottom w:val="none" w:sz="0" w:space="0" w:color="auto"/>
        <w:right w:val="none" w:sz="0" w:space="0" w:color="auto"/>
      </w:divBdr>
    </w:div>
    <w:div w:id="848181396">
      <w:bodyDiv w:val="1"/>
      <w:marLeft w:val="0"/>
      <w:marRight w:val="0"/>
      <w:marTop w:val="0"/>
      <w:marBottom w:val="0"/>
      <w:divBdr>
        <w:top w:val="none" w:sz="0" w:space="0" w:color="auto"/>
        <w:left w:val="none" w:sz="0" w:space="0" w:color="auto"/>
        <w:bottom w:val="none" w:sz="0" w:space="0" w:color="auto"/>
        <w:right w:val="none" w:sz="0" w:space="0" w:color="auto"/>
      </w:divBdr>
    </w:div>
    <w:div w:id="937366368">
      <w:bodyDiv w:val="1"/>
      <w:marLeft w:val="0"/>
      <w:marRight w:val="0"/>
      <w:marTop w:val="0"/>
      <w:marBottom w:val="0"/>
      <w:divBdr>
        <w:top w:val="none" w:sz="0" w:space="0" w:color="auto"/>
        <w:left w:val="none" w:sz="0" w:space="0" w:color="auto"/>
        <w:bottom w:val="none" w:sz="0" w:space="0" w:color="auto"/>
        <w:right w:val="none" w:sz="0" w:space="0" w:color="auto"/>
      </w:divBdr>
    </w:div>
    <w:div w:id="1043167124">
      <w:bodyDiv w:val="1"/>
      <w:marLeft w:val="0"/>
      <w:marRight w:val="0"/>
      <w:marTop w:val="0"/>
      <w:marBottom w:val="0"/>
      <w:divBdr>
        <w:top w:val="none" w:sz="0" w:space="0" w:color="auto"/>
        <w:left w:val="none" w:sz="0" w:space="0" w:color="auto"/>
        <w:bottom w:val="none" w:sz="0" w:space="0" w:color="auto"/>
        <w:right w:val="none" w:sz="0" w:space="0" w:color="auto"/>
      </w:divBdr>
    </w:div>
    <w:div w:id="1044019560">
      <w:bodyDiv w:val="1"/>
      <w:marLeft w:val="0"/>
      <w:marRight w:val="0"/>
      <w:marTop w:val="0"/>
      <w:marBottom w:val="0"/>
      <w:divBdr>
        <w:top w:val="none" w:sz="0" w:space="0" w:color="auto"/>
        <w:left w:val="none" w:sz="0" w:space="0" w:color="auto"/>
        <w:bottom w:val="none" w:sz="0" w:space="0" w:color="auto"/>
        <w:right w:val="none" w:sz="0" w:space="0" w:color="auto"/>
      </w:divBdr>
    </w:div>
    <w:div w:id="1522085817">
      <w:bodyDiv w:val="1"/>
      <w:marLeft w:val="0"/>
      <w:marRight w:val="0"/>
      <w:marTop w:val="0"/>
      <w:marBottom w:val="0"/>
      <w:divBdr>
        <w:top w:val="none" w:sz="0" w:space="0" w:color="auto"/>
        <w:left w:val="none" w:sz="0" w:space="0" w:color="auto"/>
        <w:bottom w:val="none" w:sz="0" w:space="0" w:color="auto"/>
        <w:right w:val="none" w:sz="0" w:space="0" w:color="auto"/>
      </w:divBdr>
    </w:div>
    <w:div w:id="1694915015">
      <w:bodyDiv w:val="1"/>
      <w:marLeft w:val="0"/>
      <w:marRight w:val="0"/>
      <w:marTop w:val="0"/>
      <w:marBottom w:val="0"/>
      <w:divBdr>
        <w:top w:val="none" w:sz="0" w:space="0" w:color="auto"/>
        <w:left w:val="none" w:sz="0" w:space="0" w:color="auto"/>
        <w:bottom w:val="none" w:sz="0" w:space="0" w:color="auto"/>
        <w:right w:val="none" w:sz="0" w:space="0" w:color="auto"/>
      </w:divBdr>
    </w:div>
    <w:div w:id="2087459618">
      <w:bodyDiv w:val="1"/>
      <w:marLeft w:val="0"/>
      <w:marRight w:val="0"/>
      <w:marTop w:val="0"/>
      <w:marBottom w:val="0"/>
      <w:divBdr>
        <w:top w:val="none" w:sz="0" w:space="0" w:color="auto"/>
        <w:left w:val="none" w:sz="0" w:space="0" w:color="auto"/>
        <w:bottom w:val="none" w:sz="0" w:space="0" w:color="auto"/>
        <w:right w:val="none" w:sz="0" w:space="0" w:color="auto"/>
      </w:divBdr>
    </w:div>
    <w:div w:id="214049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c.carleton.edu/microbelife/topics/proxies/general.html" TargetMode="External"/><Relationship Id="rId13" Type="http://schemas.openxmlformats.org/officeDocument/2006/relationships/hyperlink" Target="http://uwpcc.washington.edu/document.jsp?action=ViewObject&amp;object=document&amp;id=698&amp;forward=no&amp;entity=NASA&amp;view=icon" TargetMode="External"/><Relationship Id="rId18" Type="http://schemas.openxmlformats.org/officeDocument/2006/relationships/hyperlink" Target="http://www.globalchange.umich.edu/gctext/Inquiries/Inquiries_by_Unit/Unit_8a.htm" TargetMode="External"/><Relationship Id="rId26" Type="http://schemas.openxmlformats.org/officeDocument/2006/relationships/image" Target="media/image8.gif"/><Relationship Id="rId3" Type="http://schemas.microsoft.com/office/2007/relationships/stylesWithEffects" Target="stylesWithEffects.xml"/><Relationship Id="rId21" Type="http://schemas.openxmlformats.org/officeDocument/2006/relationships/hyperlink" Target="http://www.whoi.edu/main/topic/ice-ages-past-climates" TargetMode="External"/><Relationship Id="rId7" Type="http://schemas.openxmlformats.org/officeDocument/2006/relationships/endnotes" Target="endnotes.xml"/><Relationship Id="rId12" Type="http://schemas.openxmlformats.org/officeDocument/2006/relationships/hyperlink" Target="http://carbonconnections.bscs.org/curriculum/unit-01/lesson-04.php" TargetMode="External"/><Relationship Id="rId17" Type="http://schemas.openxmlformats.org/officeDocument/2006/relationships/image" Target="media/image3.jpeg"/><Relationship Id="rId25" Type="http://schemas.openxmlformats.org/officeDocument/2006/relationships/image" Target="media/image7.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hoi.edu/oceanus/viewTopic.do?o=read&amp;id=1&amp;type=11" TargetMode="External"/><Relationship Id="rId24" Type="http://schemas.openxmlformats.org/officeDocument/2006/relationships/hyperlink" Target="http://carbonconnections.bscs.org/curriculum/unit-01/lesson-02.ph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hoi.edu/main/topic/ice-ages-past-climates" TargetMode="External"/><Relationship Id="rId23" Type="http://schemas.openxmlformats.org/officeDocument/2006/relationships/image" Target="media/image6.png"/><Relationship Id="rId28" Type="http://schemas.openxmlformats.org/officeDocument/2006/relationships/image" Target="media/image9.gif"/><Relationship Id="rId10" Type="http://schemas.openxmlformats.org/officeDocument/2006/relationships/hyperlink" Target="http://nature.nps.gov/geology/nationalfossilday/climate_change_past.cfm" TargetMode="External"/><Relationship Id="rId19" Type="http://schemas.openxmlformats.org/officeDocument/2006/relationships/hyperlink" Target="http://earthobservatory.nasa.gov/Features/Paleoclimatology_OxygenBalance/oxygen_balance.php"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arthobservatory.nasa.gov/Features/Paleoclimatology/paleoclimatology_intro.php" TargetMode="Externa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hyperlink" Target="http://cdiac.ornl.gov/trends/co2/lawdome-graphics.html"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7</Pages>
  <Words>1342</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ISB</Company>
  <LinksUpToDate>false</LinksUpToDate>
  <CharactersWithSpaces>8981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cludwig</dc:creator>
  <cp:lastModifiedBy>cludwig</cp:lastModifiedBy>
  <cp:revision>8</cp:revision>
  <cp:lastPrinted>2012-04-18T16:34:00Z</cp:lastPrinted>
  <dcterms:created xsi:type="dcterms:W3CDTF">2012-08-10T16:38:00Z</dcterms:created>
  <dcterms:modified xsi:type="dcterms:W3CDTF">2013-11-20T08:21:00Z</dcterms:modified>
</cp:coreProperties>
</file>