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FEAA79" w14:textId="77777777" w:rsidR="00EF375D" w:rsidRPr="00A83244" w:rsidRDefault="00A83244" w:rsidP="00A83244">
      <w:r>
        <w:t>Name:________________________ Teacher: ____________Period:___ Date:_______</w:t>
      </w:r>
    </w:p>
    <w:p w14:paraId="51DEC6F0" w14:textId="77777777" w:rsidR="00EF375D" w:rsidRDefault="00EF375D">
      <w:pPr>
        <w:widowControl w:val="0"/>
        <w:rPr>
          <w:rFonts w:ascii="Arial" w:eastAsia="Arial" w:hAnsi="Arial" w:cs="Arial"/>
          <w:sz w:val="22"/>
          <w:szCs w:val="22"/>
        </w:rPr>
      </w:pPr>
    </w:p>
    <w:p w14:paraId="6A82BD13" w14:textId="77777777" w:rsidR="00EF375D" w:rsidRDefault="00CA6710">
      <w:pPr>
        <w:widowControl w:val="0"/>
        <w:rPr>
          <w:rFonts w:ascii="Arial" w:eastAsia="Arial" w:hAnsi="Arial" w:cs="Arial"/>
          <w:b/>
          <w:sz w:val="22"/>
          <w:szCs w:val="22"/>
        </w:rPr>
      </w:pPr>
      <w:r>
        <w:rPr>
          <w:rFonts w:ascii="Arial" w:eastAsia="Arial" w:hAnsi="Arial" w:cs="Arial"/>
          <w:b/>
          <w:sz w:val="22"/>
          <w:szCs w:val="22"/>
        </w:rPr>
        <w:t>Objectives:</w:t>
      </w:r>
    </w:p>
    <w:p w14:paraId="349C8494" w14:textId="77777777" w:rsidR="00EF375D" w:rsidRDefault="00CA6710">
      <w:pPr>
        <w:widowControl w:val="0"/>
        <w:numPr>
          <w:ilvl w:val="0"/>
          <w:numId w:val="2"/>
        </w:numPr>
        <w:contextualSpacing/>
        <w:rPr>
          <w:sz w:val="22"/>
          <w:szCs w:val="22"/>
        </w:rPr>
      </w:pPr>
      <w:r>
        <w:rPr>
          <w:rFonts w:ascii="Arial" w:eastAsia="Arial" w:hAnsi="Arial" w:cs="Arial"/>
          <w:sz w:val="22"/>
          <w:szCs w:val="22"/>
        </w:rPr>
        <w:t>Discover some effects of increasing CO</w:t>
      </w:r>
      <w:r>
        <w:rPr>
          <w:rFonts w:ascii="Arial" w:eastAsia="Arial" w:hAnsi="Arial" w:cs="Arial"/>
          <w:sz w:val="22"/>
          <w:szCs w:val="22"/>
          <w:vertAlign w:val="subscript"/>
        </w:rPr>
        <w:t>2</w:t>
      </w:r>
      <w:r>
        <w:rPr>
          <w:rFonts w:ascii="Arial" w:eastAsia="Arial" w:hAnsi="Arial" w:cs="Arial"/>
          <w:sz w:val="22"/>
          <w:szCs w:val="22"/>
        </w:rPr>
        <w:t xml:space="preserve"> in the atmosphere.</w:t>
      </w:r>
    </w:p>
    <w:p w14:paraId="7396F336" w14:textId="77777777" w:rsidR="00EF375D" w:rsidRDefault="00CA6710">
      <w:pPr>
        <w:widowControl w:val="0"/>
        <w:numPr>
          <w:ilvl w:val="0"/>
          <w:numId w:val="2"/>
        </w:numPr>
        <w:contextualSpacing/>
        <w:rPr>
          <w:sz w:val="22"/>
          <w:szCs w:val="22"/>
        </w:rPr>
      </w:pPr>
      <w:r>
        <w:rPr>
          <w:rFonts w:ascii="Arial" w:eastAsia="Arial" w:hAnsi="Arial" w:cs="Arial"/>
          <w:sz w:val="22"/>
          <w:szCs w:val="22"/>
        </w:rPr>
        <w:t>Determine the environmental factors that impact populations of coccolithophores and silica-shelled algae.</w:t>
      </w:r>
    </w:p>
    <w:p w14:paraId="00FD4978" w14:textId="77777777" w:rsidR="00EF375D" w:rsidRDefault="00CA6710">
      <w:pPr>
        <w:widowControl w:val="0"/>
        <w:numPr>
          <w:ilvl w:val="0"/>
          <w:numId w:val="2"/>
        </w:numPr>
        <w:contextualSpacing/>
        <w:rPr>
          <w:sz w:val="22"/>
          <w:szCs w:val="22"/>
        </w:rPr>
      </w:pPr>
      <w:r>
        <w:rPr>
          <w:rFonts w:ascii="Arial" w:eastAsia="Arial" w:hAnsi="Arial" w:cs="Arial"/>
          <w:sz w:val="22"/>
          <w:szCs w:val="22"/>
        </w:rPr>
        <w:t xml:space="preserve">Discover the role methane hydrate reservoirs play in ocean </w:t>
      </w:r>
      <w:proofErr w:type="spellStart"/>
      <w:r>
        <w:rPr>
          <w:rFonts w:ascii="Arial" w:eastAsia="Arial" w:hAnsi="Arial" w:cs="Arial"/>
          <w:sz w:val="22"/>
          <w:szCs w:val="22"/>
        </w:rPr>
        <w:t>pH.</w:t>
      </w:r>
      <w:proofErr w:type="spellEnd"/>
      <w:r>
        <w:rPr>
          <w:rFonts w:ascii="Arial" w:eastAsia="Arial" w:hAnsi="Arial" w:cs="Arial"/>
          <w:sz w:val="22"/>
          <w:szCs w:val="22"/>
        </w:rPr>
        <w:t xml:space="preserve"> </w:t>
      </w:r>
    </w:p>
    <w:p w14:paraId="0FF834F9" w14:textId="77777777" w:rsidR="00EF375D" w:rsidRDefault="00EF375D">
      <w:pPr>
        <w:widowControl w:val="0"/>
        <w:rPr>
          <w:rFonts w:ascii="Arial" w:eastAsia="Arial" w:hAnsi="Arial" w:cs="Arial"/>
          <w:b/>
          <w:sz w:val="22"/>
          <w:szCs w:val="22"/>
        </w:rPr>
      </w:pPr>
    </w:p>
    <w:p w14:paraId="4014E6A9" w14:textId="77777777" w:rsidR="00EF375D" w:rsidRDefault="00CA6710">
      <w:pPr>
        <w:widowControl w:val="0"/>
        <w:rPr>
          <w:rFonts w:ascii="Arial" w:eastAsia="Arial" w:hAnsi="Arial" w:cs="Arial"/>
          <w:b/>
          <w:sz w:val="22"/>
          <w:szCs w:val="22"/>
        </w:rPr>
      </w:pPr>
      <w:r>
        <w:rPr>
          <w:rFonts w:ascii="Arial" w:eastAsia="Arial" w:hAnsi="Arial" w:cs="Arial"/>
          <w:b/>
          <w:sz w:val="22"/>
          <w:szCs w:val="22"/>
        </w:rPr>
        <w:t xml:space="preserve">Description: </w:t>
      </w:r>
    </w:p>
    <w:p w14:paraId="7CE1BB31" w14:textId="77777777" w:rsidR="00EF375D" w:rsidRDefault="00CA6710">
      <w:pPr>
        <w:widowControl w:val="0"/>
        <w:rPr>
          <w:rFonts w:ascii="Arial" w:eastAsia="Arial" w:hAnsi="Arial" w:cs="Arial"/>
          <w:color w:val="666666"/>
          <w:sz w:val="22"/>
          <w:szCs w:val="22"/>
        </w:rPr>
      </w:pPr>
      <w:r>
        <w:rPr>
          <w:rFonts w:ascii="Arial" w:eastAsia="Arial" w:hAnsi="Arial" w:cs="Arial"/>
          <w:color w:val="666666"/>
          <w:sz w:val="22"/>
          <w:szCs w:val="22"/>
        </w:rPr>
        <w:t xml:space="preserve">As learned throughout this module, Phytoplankton are organisms responsible for about 40 percent of the total photosynthesis that occurs in our planet and play a critical role in the global carbon cycle and ultimately in global climate. This model simulates the effects of varying amounts of CO2 on the population of the primary producer </w:t>
      </w:r>
      <w:proofErr w:type="spellStart"/>
      <w:r>
        <w:rPr>
          <w:rFonts w:ascii="Arial" w:eastAsia="Arial" w:hAnsi="Arial" w:cs="Arial"/>
          <w:i/>
          <w:color w:val="666666"/>
          <w:sz w:val="22"/>
          <w:szCs w:val="22"/>
        </w:rPr>
        <w:t>coccolithophore</w:t>
      </w:r>
      <w:proofErr w:type="spellEnd"/>
      <w:r>
        <w:rPr>
          <w:rFonts w:ascii="Arial" w:eastAsia="Arial" w:hAnsi="Arial" w:cs="Arial"/>
          <w:color w:val="666666"/>
          <w:sz w:val="22"/>
          <w:szCs w:val="22"/>
        </w:rPr>
        <w:t xml:space="preserve"> and a silica-shelled </w:t>
      </w:r>
      <w:r>
        <w:rPr>
          <w:rFonts w:ascii="Arial" w:eastAsia="Arial" w:hAnsi="Arial" w:cs="Arial"/>
          <w:i/>
          <w:color w:val="666666"/>
          <w:sz w:val="22"/>
          <w:szCs w:val="22"/>
        </w:rPr>
        <w:t>algae</w:t>
      </w:r>
      <w:r>
        <w:rPr>
          <w:rFonts w:ascii="Arial" w:eastAsia="Arial" w:hAnsi="Arial" w:cs="Arial"/>
          <w:color w:val="666666"/>
          <w:sz w:val="22"/>
          <w:szCs w:val="22"/>
        </w:rPr>
        <w:t xml:space="preserve"> that provides carbohydrates to the food chain. The amount of CO2 affects the nodes in this simulation without detailing the various mechanisms in the system that cause the changes in populations. Both are affected in different ways. In Lesson 6 there are continued opportunities to research and explore how what is seen in the simulated Ocean Acidification model might come about. This simulation model and the additional research closely follow the experiences scientists go through as they search for deeper understanding of something observable in the laboratory.    </w:t>
      </w:r>
    </w:p>
    <w:p w14:paraId="7AD74E91" w14:textId="77777777" w:rsidR="00EF375D" w:rsidRDefault="00EF375D">
      <w:pPr>
        <w:widowControl w:val="0"/>
        <w:rPr>
          <w:rFonts w:ascii="Arial" w:eastAsia="Arial" w:hAnsi="Arial" w:cs="Arial"/>
          <w:color w:val="666666"/>
          <w:sz w:val="22"/>
          <w:szCs w:val="22"/>
        </w:rPr>
      </w:pPr>
    </w:p>
    <w:p w14:paraId="30EE15F9" w14:textId="77777777" w:rsidR="00EF375D" w:rsidRDefault="00CA6710">
      <w:pPr>
        <w:widowControl w:val="0"/>
        <w:rPr>
          <w:rFonts w:ascii="Arial" w:eastAsia="Arial" w:hAnsi="Arial" w:cs="Arial"/>
          <w:sz w:val="22"/>
          <w:szCs w:val="22"/>
        </w:rPr>
      </w:pPr>
      <w:r>
        <w:rPr>
          <w:rFonts w:ascii="Arial" w:eastAsia="Arial" w:hAnsi="Arial" w:cs="Arial"/>
          <w:sz w:val="22"/>
          <w:szCs w:val="22"/>
        </w:rPr>
        <w:t xml:space="preserve">Answer the following questions to assess your prior knowledge: Then check your responses by referring to links provided. </w:t>
      </w:r>
    </w:p>
    <w:p w14:paraId="38CDD0B1"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Where is carbon stored in the earth system? (Hint: </w:t>
      </w:r>
      <w:hyperlink r:id="rId7">
        <w:r>
          <w:rPr>
            <w:rFonts w:ascii="Arial" w:eastAsia="Arial" w:hAnsi="Arial" w:cs="Arial"/>
            <w:color w:val="1155CC"/>
            <w:sz w:val="22"/>
            <w:szCs w:val="22"/>
            <w:u w:val="single"/>
          </w:rPr>
          <w:t>Carbon Cycle</w:t>
        </w:r>
      </w:hyperlink>
      <w:r>
        <w:rPr>
          <w:rFonts w:ascii="Arial" w:eastAsia="Arial" w:hAnsi="Arial" w:cs="Arial"/>
          <w:sz w:val="22"/>
          <w:szCs w:val="22"/>
        </w:rPr>
        <w:t>)</w:t>
      </w:r>
    </w:p>
    <w:p w14:paraId="4ACBEAF8"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How is carbon used by phytoplankton such as </w:t>
      </w:r>
      <w:hyperlink r:id="rId8">
        <w:r>
          <w:rPr>
            <w:rFonts w:ascii="Arial" w:eastAsia="Arial" w:hAnsi="Arial" w:cs="Arial"/>
            <w:color w:val="1155CC"/>
            <w:sz w:val="22"/>
            <w:szCs w:val="22"/>
            <w:u w:val="single"/>
          </w:rPr>
          <w:t>coccolithophores</w:t>
        </w:r>
      </w:hyperlink>
      <w:r>
        <w:rPr>
          <w:rFonts w:ascii="Arial" w:eastAsia="Arial" w:hAnsi="Arial" w:cs="Arial"/>
          <w:sz w:val="22"/>
          <w:szCs w:val="22"/>
        </w:rPr>
        <w:t xml:space="preserve"> or </w:t>
      </w:r>
      <w:proofErr w:type="spellStart"/>
      <w:r>
        <w:rPr>
          <w:rFonts w:ascii="Arial" w:eastAsia="Arial" w:hAnsi="Arial" w:cs="Arial"/>
          <w:sz w:val="22"/>
          <w:szCs w:val="22"/>
        </w:rPr>
        <w:t>Thap</w:t>
      </w:r>
      <w:proofErr w:type="spellEnd"/>
      <w:r>
        <w:rPr>
          <w:rFonts w:ascii="Arial" w:eastAsia="Arial" w:hAnsi="Arial" w:cs="Arial"/>
          <w:sz w:val="22"/>
          <w:szCs w:val="22"/>
        </w:rPr>
        <w:t xml:space="preserve">? </w:t>
      </w:r>
    </w:p>
    <w:p w14:paraId="0C020FAD"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Where is carbon stored in the ocean system? (Hint: </w:t>
      </w:r>
      <w:hyperlink r:id="rId9">
        <w:r>
          <w:rPr>
            <w:rFonts w:ascii="Arial" w:eastAsia="Arial" w:hAnsi="Arial" w:cs="Arial"/>
            <w:color w:val="1155CC"/>
            <w:sz w:val="22"/>
            <w:szCs w:val="22"/>
            <w:u w:val="single"/>
          </w:rPr>
          <w:t>Carbon Cycle</w:t>
        </w:r>
      </w:hyperlink>
      <w:r>
        <w:rPr>
          <w:rFonts w:ascii="Arial" w:eastAsia="Arial" w:hAnsi="Arial" w:cs="Arial"/>
          <w:sz w:val="22"/>
          <w:szCs w:val="22"/>
        </w:rPr>
        <w:t>)</w:t>
      </w:r>
    </w:p>
    <w:p w14:paraId="462022AF"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What process is transferring carbon from </w:t>
      </w:r>
      <w:hyperlink r:id="rId10">
        <w:r>
          <w:rPr>
            <w:rFonts w:ascii="Arial" w:eastAsia="Arial" w:hAnsi="Arial" w:cs="Arial"/>
            <w:color w:val="1155CC"/>
            <w:sz w:val="22"/>
            <w:szCs w:val="22"/>
            <w:u w:val="single"/>
          </w:rPr>
          <w:t>atmosphere to living ocean organisms</w:t>
        </w:r>
      </w:hyperlink>
      <w:r>
        <w:rPr>
          <w:rFonts w:ascii="Arial" w:eastAsia="Arial" w:hAnsi="Arial" w:cs="Arial"/>
          <w:sz w:val="22"/>
          <w:szCs w:val="22"/>
        </w:rPr>
        <w:t>?</w:t>
      </w:r>
    </w:p>
    <w:p w14:paraId="59DF6E50"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What are examples of sources for the CO2 that contributes to ocean water acidification? </w:t>
      </w:r>
    </w:p>
    <w:p w14:paraId="6B97CBA0"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How does CO2 transfer into the ocean water? (Hint: </w:t>
      </w:r>
      <w:hyperlink r:id="rId11">
        <w:r>
          <w:rPr>
            <w:rFonts w:ascii="Arial" w:eastAsia="Arial" w:hAnsi="Arial" w:cs="Arial"/>
            <w:color w:val="1155CC"/>
            <w:sz w:val="22"/>
            <w:szCs w:val="22"/>
            <w:u w:val="single"/>
          </w:rPr>
          <w:t>Carbon Cycle</w:t>
        </w:r>
      </w:hyperlink>
      <w:r>
        <w:rPr>
          <w:rFonts w:ascii="Arial" w:eastAsia="Arial" w:hAnsi="Arial" w:cs="Arial"/>
          <w:sz w:val="22"/>
          <w:szCs w:val="22"/>
        </w:rPr>
        <w:t>)</w:t>
      </w:r>
    </w:p>
    <w:p w14:paraId="396BADCA"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What are </w:t>
      </w:r>
      <w:hyperlink r:id="rId12">
        <w:r>
          <w:rPr>
            <w:rFonts w:ascii="Arial" w:eastAsia="Arial" w:hAnsi="Arial" w:cs="Arial"/>
            <w:color w:val="1155CC"/>
            <w:sz w:val="22"/>
            <w:szCs w:val="22"/>
            <w:u w:val="single"/>
          </w:rPr>
          <w:t xml:space="preserve">methane hydrate reservoirs </w:t>
        </w:r>
      </w:hyperlink>
      <w:r>
        <w:rPr>
          <w:rFonts w:ascii="Arial" w:eastAsia="Arial" w:hAnsi="Arial" w:cs="Arial"/>
          <w:sz w:val="22"/>
          <w:szCs w:val="22"/>
        </w:rPr>
        <w:t>?</w:t>
      </w:r>
    </w:p>
    <w:p w14:paraId="72F6F12D" w14:textId="77777777" w:rsidR="00EF375D" w:rsidRDefault="00CA6710">
      <w:pPr>
        <w:widowControl w:val="0"/>
        <w:numPr>
          <w:ilvl w:val="0"/>
          <w:numId w:val="1"/>
        </w:numPr>
        <w:contextualSpacing/>
        <w:rPr>
          <w:rFonts w:ascii="Arial" w:eastAsia="Arial" w:hAnsi="Arial" w:cs="Arial"/>
          <w:sz w:val="22"/>
          <w:szCs w:val="22"/>
        </w:rPr>
      </w:pPr>
      <w:r>
        <w:rPr>
          <w:rFonts w:ascii="Arial" w:eastAsia="Arial" w:hAnsi="Arial" w:cs="Arial"/>
          <w:sz w:val="22"/>
          <w:szCs w:val="22"/>
        </w:rPr>
        <w:t xml:space="preserve">What are </w:t>
      </w:r>
      <w:hyperlink r:id="rId13">
        <w:r>
          <w:rPr>
            <w:rFonts w:ascii="Arial" w:eastAsia="Arial" w:hAnsi="Arial" w:cs="Arial"/>
            <w:color w:val="1155CC"/>
            <w:sz w:val="22"/>
            <w:szCs w:val="22"/>
            <w:u w:val="single"/>
          </w:rPr>
          <w:t xml:space="preserve">coccolithophores?  </w:t>
        </w:r>
      </w:hyperlink>
      <w:r>
        <w:rPr>
          <w:rFonts w:ascii="Arial" w:eastAsia="Arial" w:hAnsi="Arial" w:cs="Arial"/>
          <w:sz w:val="22"/>
          <w:szCs w:val="22"/>
        </w:rPr>
        <w:t>What role do they play in the ocean system?</w:t>
      </w:r>
    </w:p>
    <w:p w14:paraId="068F408A" w14:textId="77777777" w:rsidR="00EF375D" w:rsidRDefault="00EF375D">
      <w:pPr>
        <w:widowControl w:val="0"/>
        <w:rPr>
          <w:rFonts w:ascii="Arial" w:eastAsia="Arial" w:hAnsi="Arial" w:cs="Arial"/>
          <w:sz w:val="22"/>
          <w:szCs w:val="22"/>
        </w:rPr>
      </w:pPr>
    </w:p>
    <w:p w14:paraId="40ABA4E8" w14:textId="77777777" w:rsidR="00EF375D" w:rsidRDefault="00CA6710">
      <w:pPr>
        <w:widowControl w:val="0"/>
        <w:rPr>
          <w:rFonts w:ascii="Arial" w:eastAsia="Arial" w:hAnsi="Arial" w:cs="Arial"/>
          <w:sz w:val="22"/>
          <w:szCs w:val="22"/>
        </w:rPr>
      </w:pPr>
      <w:r>
        <w:rPr>
          <w:rFonts w:ascii="Arial" w:eastAsia="Arial" w:hAnsi="Arial" w:cs="Arial"/>
          <w:b/>
          <w:sz w:val="22"/>
          <w:szCs w:val="22"/>
        </w:rPr>
        <w:t>Check in:</w:t>
      </w:r>
      <w:r>
        <w:rPr>
          <w:rFonts w:ascii="Arial" w:eastAsia="Arial" w:hAnsi="Arial" w:cs="Arial"/>
          <w:sz w:val="22"/>
          <w:szCs w:val="22"/>
        </w:rPr>
        <w:t xml:space="preserve"> Draw a system diagram to show the interactions among the various nodes that you will be exploring in the following model (use the information from above to help you):</w:t>
      </w:r>
    </w:p>
    <w:p w14:paraId="13E229A8" w14:textId="77777777" w:rsidR="00EF375D" w:rsidRDefault="00EF375D">
      <w:pPr>
        <w:widowControl w:val="0"/>
        <w:rPr>
          <w:rFonts w:ascii="Arial" w:eastAsia="Arial" w:hAnsi="Arial" w:cs="Arial"/>
          <w:sz w:val="22"/>
          <w:szCs w:val="22"/>
        </w:rPr>
      </w:pPr>
    </w:p>
    <w:p w14:paraId="6664CF8C" w14:textId="77777777" w:rsidR="00EF375D" w:rsidRDefault="00CA6710">
      <w:pPr>
        <w:widowControl w:val="0"/>
        <w:rPr>
          <w:rFonts w:ascii="Arial" w:eastAsia="Arial" w:hAnsi="Arial" w:cs="Arial"/>
          <w:sz w:val="22"/>
          <w:szCs w:val="22"/>
        </w:rPr>
      </w:pPr>
      <w:r>
        <w:rPr>
          <w:rFonts w:ascii="Arial" w:eastAsia="Arial" w:hAnsi="Arial" w:cs="Arial"/>
          <w:sz w:val="22"/>
          <w:szCs w:val="22"/>
        </w:rPr>
        <w:t xml:space="preserve">Instructions: </w:t>
      </w:r>
      <w:hyperlink r:id="rId14">
        <w:r>
          <w:rPr>
            <w:rFonts w:ascii="Arial" w:eastAsia="Arial" w:hAnsi="Arial" w:cs="Arial"/>
            <w:color w:val="1155CC"/>
            <w:sz w:val="22"/>
            <w:szCs w:val="22"/>
            <w:u w:val="single"/>
          </w:rPr>
          <w:t xml:space="preserve">How to set-up the Ocean Acidification </w:t>
        </w:r>
        <w:proofErr w:type="spellStart"/>
        <w:r>
          <w:rPr>
            <w:rFonts w:ascii="Arial" w:eastAsia="Arial" w:hAnsi="Arial" w:cs="Arial"/>
            <w:color w:val="1155CC"/>
            <w:sz w:val="22"/>
            <w:szCs w:val="22"/>
            <w:u w:val="single"/>
          </w:rPr>
          <w:t>Netlogo</w:t>
        </w:r>
        <w:proofErr w:type="spellEnd"/>
        <w:r>
          <w:rPr>
            <w:rFonts w:ascii="Arial" w:eastAsia="Arial" w:hAnsi="Arial" w:cs="Arial"/>
            <w:color w:val="1155CC"/>
            <w:sz w:val="22"/>
            <w:szCs w:val="22"/>
            <w:u w:val="single"/>
          </w:rPr>
          <w:t xml:space="preserve"> Simulation model  </w:t>
        </w:r>
      </w:hyperlink>
      <w:r>
        <w:rPr>
          <w:rFonts w:ascii="Arial" w:eastAsia="Arial" w:hAnsi="Arial" w:cs="Arial"/>
          <w:sz w:val="22"/>
          <w:szCs w:val="22"/>
        </w:rPr>
        <w:t xml:space="preserve"> </w:t>
      </w:r>
    </w:p>
    <w:p w14:paraId="447B0C92" w14:textId="77777777" w:rsidR="00EF375D" w:rsidRDefault="00EF375D">
      <w:pPr>
        <w:widowControl w:val="0"/>
        <w:rPr>
          <w:rFonts w:ascii="Arial" w:eastAsia="Arial" w:hAnsi="Arial" w:cs="Arial"/>
          <w:sz w:val="22"/>
          <w:szCs w:val="22"/>
        </w:rPr>
      </w:pPr>
    </w:p>
    <w:p w14:paraId="3F9E074B" w14:textId="77777777" w:rsidR="00EF375D" w:rsidRDefault="00CA6710">
      <w:pPr>
        <w:widowControl w:val="0"/>
        <w:rPr>
          <w:rFonts w:ascii="Arial" w:eastAsia="Arial" w:hAnsi="Arial" w:cs="Arial"/>
          <w:sz w:val="22"/>
          <w:szCs w:val="22"/>
        </w:rPr>
      </w:pPr>
      <w:r>
        <w:rPr>
          <w:rFonts w:ascii="Arial" w:eastAsia="Arial" w:hAnsi="Arial" w:cs="Arial"/>
          <w:sz w:val="22"/>
          <w:szCs w:val="22"/>
        </w:rPr>
        <w:t xml:space="preserve">Step 1.  Open the </w:t>
      </w:r>
      <w:proofErr w:type="spellStart"/>
      <w:r>
        <w:rPr>
          <w:rFonts w:ascii="Arial" w:eastAsia="Arial" w:hAnsi="Arial" w:cs="Arial"/>
          <w:sz w:val="22"/>
          <w:szCs w:val="22"/>
        </w:rPr>
        <w:t>NetLogo</w:t>
      </w:r>
      <w:proofErr w:type="spellEnd"/>
      <w:r>
        <w:rPr>
          <w:rFonts w:ascii="Arial" w:eastAsia="Arial" w:hAnsi="Arial" w:cs="Arial"/>
          <w:sz w:val="22"/>
          <w:szCs w:val="22"/>
        </w:rPr>
        <w:t xml:space="preserve"> program using the </w:t>
      </w:r>
      <w:hyperlink r:id="rId15">
        <w:proofErr w:type="spellStart"/>
        <w:r>
          <w:rPr>
            <w:rFonts w:ascii="Arial" w:eastAsia="Arial" w:hAnsi="Arial" w:cs="Arial"/>
            <w:color w:val="0000FF"/>
            <w:sz w:val="22"/>
            <w:szCs w:val="22"/>
            <w:u w:val="single"/>
          </w:rPr>
          <w:t>NetLogo</w:t>
        </w:r>
        <w:proofErr w:type="spellEnd"/>
        <w:r>
          <w:rPr>
            <w:rFonts w:ascii="Arial" w:eastAsia="Arial" w:hAnsi="Arial" w:cs="Arial"/>
            <w:color w:val="0000FF"/>
            <w:sz w:val="22"/>
            <w:szCs w:val="22"/>
            <w:u w:val="single"/>
          </w:rPr>
          <w:t xml:space="preserve"> website</w:t>
        </w:r>
      </w:hyperlink>
      <w:r>
        <w:rPr>
          <w:rFonts w:ascii="Arial" w:eastAsia="Arial" w:hAnsi="Arial" w:cs="Arial"/>
          <w:sz w:val="22"/>
          <w:szCs w:val="22"/>
        </w:rPr>
        <w:t xml:space="preserve">. Download this </w:t>
      </w:r>
      <w:hyperlink r:id="rId16">
        <w:r>
          <w:rPr>
            <w:rFonts w:ascii="Arial" w:eastAsia="Arial" w:hAnsi="Arial" w:cs="Arial"/>
            <w:color w:val="1155CC"/>
            <w:sz w:val="22"/>
            <w:szCs w:val="22"/>
            <w:u w:val="single"/>
          </w:rPr>
          <w:t xml:space="preserve">Ocean </w:t>
        </w:r>
        <w:proofErr w:type="spellStart"/>
        <w:r>
          <w:rPr>
            <w:rFonts w:ascii="Arial" w:eastAsia="Arial" w:hAnsi="Arial" w:cs="Arial"/>
            <w:color w:val="1155CC"/>
            <w:sz w:val="22"/>
            <w:szCs w:val="22"/>
            <w:u w:val="single"/>
          </w:rPr>
          <w:t>Acidification.nlogo</w:t>
        </w:r>
        <w:proofErr w:type="spellEnd"/>
        <w:r>
          <w:rPr>
            <w:rFonts w:ascii="Arial" w:eastAsia="Arial" w:hAnsi="Arial" w:cs="Arial"/>
            <w:color w:val="1155CC"/>
            <w:sz w:val="22"/>
            <w:szCs w:val="22"/>
            <w:u w:val="single"/>
          </w:rPr>
          <w:t xml:space="preserve"> file </w:t>
        </w:r>
      </w:hyperlink>
      <w:r>
        <w:rPr>
          <w:rFonts w:ascii="Arial" w:eastAsia="Arial" w:hAnsi="Arial" w:cs="Arial"/>
          <w:sz w:val="22"/>
          <w:szCs w:val="22"/>
        </w:rPr>
        <w:t xml:space="preserve">by right clicking the link and selecting "Save As” or “Download As." Save it to a </w:t>
      </w:r>
      <w:proofErr w:type="spellStart"/>
      <w:r>
        <w:rPr>
          <w:rFonts w:ascii="Arial" w:eastAsia="Arial" w:hAnsi="Arial" w:cs="Arial"/>
          <w:sz w:val="22"/>
          <w:szCs w:val="22"/>
        </w:rPr>
        <w:t>NetLogo</w:t>
      </w:r>
      <w:proofErr w:type="spellEnd"/>
      <w:r>
        <w:rPr>
          <w:rFonts w:ascii="Arial" w:eastAsia="Arial" w:hAnsi="Arial" w:cs="Arial"/>
          <w:sz w:val="22"/>
          <w:szCs w:val="22"/>
        </w:rPr>
        <w:t xml:space="preserve"> folder on your Desktop. Or find the .</w:t>
      </w:r>
      <w:proofErr w:type="spellStart"/>
      <w:r>
        <w:rPr>
          <w:rFonts w:ascii="Arial" w:eastAsia="Arial" w:hAnsi="Arial" w:cs="Arial"/>
          <w:sz w:val="22"/>
          <w:szCs w:val="22"/>
        </w:rPr>
        <w:t>nlogo</w:t>
      </w:r>
      <w:proofErr w:type="spellEnd"/>
      <w:r>
        <w:rPr>
          <w:rFonts w:ascii="Arial" w:eastAsia="Arial" w:hAnsi="Arial" w:cs="Arial"/>
          <w:sz w:val="22"/>
          <w:szCs w:val="22"/>
        </w:rPr>
        <w:t xml:space="preserve"> file saved in a public folder by your teacher. On the </w:t>
      </w:r>
      <w:proofErr w:type="spellStart"/>
      <w:r>
        <w:rPr>
          <w:rFonts w:ascii="Arial" w:eastAsia="Arial" w:hAnsi="Arial" w:cs="Arial"/>
          <w:sz w:val="22"/>
          <w:szCs w:val="22"/>
        </w:rPr>
        <w:t>Netlogo</w:t>
      </w:r>
      <w:proofErr w:type="spellEnd"/>
      <w:r>
        <w:rPr>
          <w:rFonts w:ascii="Arial" w:eastAsia="Arial" w:hAnsi="Arial" w:cs="Arial"/>
          <w:sz w:val="22"/>
          <w:szCs w:val="22"/>
        </w:rPr>
        <w:t xml:space="preserve"> website link click “Go to </w:t>
      </w:r>
      <w:proofErr w:type="spellStart"/>
      <w:r>
        <w:rPr>
          <w:rFonts w:ascii="Arial" w:eastAsia="Arial" w:hAnsi="Arial" w:cs="Arial"/>
          <w:sz w:val="22"/>
          <w:szCs w:val="22"/>
        </w:rPr>
        <w:t>Netlogo</w:t>
      </w:r>
      <w:proofErr w:type="spellEnd"/>
      <w:r>
        <w:rPr>
          <w:rFonts w:ascii="Arial" w:eastAsia="Arial" w:hAnsi="Arial" w:cs="Arial"/>
          <w:sz w:val="22"/>
          <w:szCs w:val="22"/>
        </w:rPr>
        <w:t xml:space="preserve"> Web” When the window opens click on “Choose File”. Browse and choose  </w:t>
      </w:r>
      <w:hyperlink r:id="rId17">
        <w:r>
          <w:rPr>
            <w:rFonts w:ascii="Arial" w:eastAsia="Arial" w:hAnsi="Arial" w:cs="Arial"/>
            <w:color w:val="1155CC"/>
            <w:sz w:val="22"/>
            <w:szCs w:val="22"/>
            <w:u w:val="single"/>
          </w:rPr>
          <w:t xml:space="preserve">Ocean </w:t>
        </w:r>
        <w:proofErr w:type="spellStart"/>
        <w:r>
          <w:rPr>
            <w:rFonts w:ascii="Arial" w:eastAsia="Arial" w:hAnsi="Arial" w:cs="Arial"/>
            <w:color w:val="1155CC"/>
            <w:sz w:val="22"/>
            <w:szCs w:val="22"/>
            <w:u w:val="single"/>
          </w:rPr>
          <w:t>Acidification.nlogo</w:t>
        </w:r>
        <w:proofErr w:type="spellEnd"/>
        <w:r>
          <w:rPr>
            <w:rFonts w:ascii="Arial" w:eastAsia="Arial" w:hAnsi="Arial" w:cs="Arial"/>
            <w:color w:val="1155CC"/>
            <w:sz w:val="22"/>
            <w:szCs w:val="22"/>
            <w:u w:val="single"/>
          </w:rPr>
          <w:t xml:space="preserve"> file </w:t>
        </w:r>
      </w:hyperlink>
      <w:r>
        <w:rPr>
          <w:rFonts w:ascii="Arial" w:eastAsia="Arial" w:hAnsi="Arial" w:cs="Arial"/>
          <w:sz w:val="22"/>
          <w:szCs w:val="22"/>
        </w:rPr>
        <w:t xml:space="preserve"> (saved to your </w:t>
      </w:r>
      <w:proofErr w:type="spellStart"/>
      <w:r>
        <w:rPr>
          <w:rFonts w:ascii="Arial" w:eastAsia="Arial" w:hAnsi="Arial" w:cs="Arial"/>
          <w:sz w:val="22"/>
          <w:szCs w:val="22"/>
        </w:rPr>
        <w:t>Netlogo</w:t>
      </w:r>
      <w:proofErr w:type="spellEnd"/>
      <w:r>
        <w:rPr>
          <w:rFonts w:ascii="Arial" w:eastAsia="Arial" w:hAnsi="Arial" w:cs="Arial"/>
          <w:sz w:val="22"/>
          <w:szCs w:val="22"/>
        </w:rPr>
        <w:t xml:space="preserve"> folder). Go to Step 2, and follow instructions to start investigating with the model.</w:t>
      </w:r>
    </w:p>
    <w:p w14:paraId="2C8AA250" w14:textId="77777777" w:rsidR="00EF375D" w:rsidRDefault="00EF375D">
      <w:pPr>
        <w:widowControl w:val="0"/>
        <w:rPr>
          <w:rFonts w:ascii="Arial" w:eastAsia="Arial" w:hAnsi="Arial" w:cs="Arial"/>
          <w:sz w:val="22"/>
          <w:szCs w:val="22"/>
        </w:rPr>
      </w:pPr>
    </w:p>
    <w:p w14:paraId="5D819746" w14:textId="77777777" w:rsidR="00EF375D" w:rsidRDefault="00CA6710">
      <w:pPr>
        <w:spacing w:after="120" w:line="276" w:lineRule="auto"/>
        <w:rPr>
          <w:rFonts w:ascii="Arial" w:eastAsia="Arial" w:hAnsi="Arial" w:cs="Arial"/>
          <w:sz w:val="22"/>
          <w:szCs w:val="22"/>
        </w:rPr>
      </w:pPr>
      <w:r>
        <w:rPr>
          <w:rFonts w:ascii="Arial" w:eastAsia="Arial" w:hAnsi="Arial" w:cs="Arial"/>
          <w:sz w:val="22"/>
          <w:szCs w:val="22"/>
        </w:rPr>
        <w:t>Step 2. Click ‘Setup’.  Click on “Add CO</w:t>
      </w:r>
      <w:r>
        <w:rPr>
          <w:rFonts w:ascii="Arial" w:eastAsia="Arial" w:hAnsi="Arial" w:cs="Arial"/>
          <w:sz w:val="22"/>
          <w:szCs w:val="22"/>
          <w:vertAlign w:val="subscript"/>
        </w:rPr>
        <w:t>2</w:t>
      </w:r>
      <w:r>
        <w:rPr>
          <w:rFonts w:ascii="Arial" w:eastAsia="Arial" w:hAnsi="Arial" w:cs="Arial"/>
          <w:sz w:val="22"/>
          <w:szCs w:val="22"/>
        </w:rPr>
        <w:t>” as many times as it takes to increase the Atmospheric CO</w:t>
      </w:r>
      <w:r>
        <w:rPr>
          <w:rFonts w:ascii="Arial" w:eastAsia="Arial" w:hAnsi="Arial" w:cs="Arial"/>
          <w:sz w:val="22"/>
          <w:szCs w:val="22"/>
          <w:vertAlign w:val="subscript"/>
        </w:rPr>
        <w:t>2</w:t>
      </w:r>
      <w:r>
        <w:rPr>
          <w:rFonts w:ascii="Arial" w:eastAsia="Arial" w:hAnsi="Arial" w:cs="Arial"/>
          <w:sz w:val="22"/>
          <w:szCs w:val="22"/>
        </w:rPr>
        <w:t xml:space="preserve"> (ppm) to 400 or a bit more (current concentration).  Use the slider to set the methane hydrate reservoir size to around 800.  Click “Go” and let the time (based on ‘ticks’) run to about 1400 and then press the “Go” button again to stop the simulation.</w:t>
      </w:r>
    </w:p>
    <w:p w14:paraId="4F954BD2" w14:textId="77777777" w:rsidR="00EF375D" w:rsidRDefault="00CA6710">
      <w:pPr>
        <w:widowControl w:val="0"/>
        <w:rPr>
          <w:rFonts w:ascii="Arial" w:eastAsia="Arial" w:hAnsi="Arial" w:cs="Arial"/>
          <w:sz w:val="22"/>
          <w:szCs w:val="22"/>
        </w:rPr>
      </w:pPr>
      <w:r>
        <w:rPr>
          <w:rFonts w:ascii="Arial" w:eastAsia="Arial" w:hAnsi="Arial" w:cs="Arial"/>
          <w:sz w:val="22"/>
          <w:szCs w:val="22"/>
        </w:rPr>
        <w:lastRenderedPageBreak/>
        <w:t xml:space="preserve">  Example below:</w:t>
      </w:r>
    </w:p>
    <w:tbl>
      <w:tblPr>
        <w:tblStyle w:val="a"/>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1155"/>
        <w:gridCol w:w="1200"/>
        <w:gridCol w:w="1005"/>
        <w:gridCol w:w="1275"/>
        <w:gridCol w:w="1470"/>
      </w:tblGrid>
      <w:tr w:rsidR="00EF375D" w14:paraId="75CC3D83" w14:textId="77777777">
        <w:trPr>
          <w:trHeight w:val="260"/>
        </w:trPr>
        <w:tc>
          <w:tcPr>
            <w:tcW w:w="2625" w:type="dxa"/>
          </w:tcPr>
          <w:p w14:paraId="2D8A86A4"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Parameters</w:t>
            </w:r>
          </w:p>
          <w:p w14:paraId="365C02C4"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(Time at 1400)</w:t>
            </w:r>
          </w:p>
        </w:tc>
        <w:tc>
          <w:tcPr>
            <w:tcW w:w="1155" w:type="dxa"/>
          </w:tcPr>
          <w:p w14:paraId="02E2F418"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Carbonic Acid in Ocean</w:t>
            </w:r>
          </w:p>
        </w:tc>
        <w:tc>
          <w:tcPr>
            <w:tcW w:w="1200" w:type="dxa"/>
          </w:tcPr>
          <w:p w14:paraId="57BAFCDB"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Methane Hydrates</w:t>
            </w:r>
          </w:p>
        </w:tc>
        <w:tc>
          <w:tcPr>
            <w:tcW w:w="1005" w:type="dxa"/>
          </w:tcPr>
          <w:p w14:paraId="3B8349FC"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pH in ocean</w:t>
            </w:r>
          </w:p>
        </w:tc>
        <w:tc>
          <w:tcPr>
            <w:tcW w:w="1275" w:type="dxa"/>
          </w:tcPr>
          <w:p w14:paraId="36BA0CA8" w14:textId="77777777" w:rsidR="00EF375D" w:rsidRDefault="00CA6710">
            <w:pPr>
              <w:widowControl w:val="0"/>
              <w:jc w:val="center"/>
              <w:rPr>
                <w:rFonts w:ascii="Arial" w:eastAsia="Arial" w:hAnsi="Arial" w:cs="Arial"/>
                <w:sz w:val="22"/>
                <w:szCs w:val="22"/>
              </w:rPr>
            </w:pPr>
            <w:proofErr w:type="spellStart"/>
            <w:r>
              <w:rPr>
                <w:rFonts w:ascii="Arial" w:eastAsia="Arial" w:hAnsi="Arial" w:cs="Arial"/>
                <w:sz w:val="22"/>
                <w:szCs w:val="22"/>
              </w:rPr>
              <w:t>Cocco</w:t>
            </w:r>
            <w:proofErr w:type="spellEnd"/>
            <w:r>
              <w:rPr>
                <w:rFonts w:ascii="Arial" w:eastAsia="Arial" w:hAnsi="Arial" w:cs="Arial"/>
                <w:sz w:val="22"/>
                <w:szCs w:val="22"/>
              </w:rPr>
              <w:t>-</w:t>
            </w:r>
            <w:r>
              <w:rPr>
                <w:rFonts w:ascii="Arial" w:eastAsia="Arial" w:hAnsi="Arial" w:cs="Arial"/>
                <w:sz w:val="22"/>
                <w:szCs w:val="22"/>
              </w:rPr>
              <w:br/>
            </w:r>
            <w:proofErr w:type="spellStart"/>
            <w:r>
              <w:rPr>
                <w:rFonts w:ascii="Arial" w:eastAsia="Arial" w:hAnsi="Arial" w:cs="Arial"/>
                <w:sz w:val="22"/>
                <w:szCs w:val="22"/>
              </w:rPr>
              <w:t>lithophore</w:t>
            </w:r>
            <w:proofErr w:type="spellEnd"/>
          </w:p>
          <w:p w14:paraId="1A846725"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count</w:t>
            </w:r>
          </w:p>
        </w:tc>
        <w:tc>
          <w:tcPr>
            <w:tcW w:w="1470" w:type="dxa"/>
          </w:tcPr>
          <w:p w14:paraId="6475AF4F"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Algae</w:t>
            </w:r>
          </w:p>
          <w:p w14:paraId="11D364BC"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count</w:t>
            </w:r>
          </w:p>
        </w:tc>
      </w:tr>
      <w:tr w:rsidR="00EF375D" w14:paraId="322CABD9" w14:textId="77777777">
        <w:trPr>
          <w:trHeight w:val="680"/>
        </w:trPr>
        <w:tc>
          <w:tcPr>
            <w:tcW w:w="2625" w:type="dxa"/>
          </w:tcPr>
          <w:p w14:paraId="3760B3CA" w14:textId="77777777" w:rsidR="00EF375D" w:rsidRDefault="00CA6710">
            <w:pPr>
              <w:widowControl w:val="0"/>
              <w:spacing w:before="120" w:after="120"/>
              <w:rPr>
                <w:rFonts w:ascii="Arial" w:eastAsia="Arial" w:hAnsi="Arial" w:cs="Arial"/>
                <w:sz w:val="22"/>
                <w:szCs w:val="22"/>
              </w:rPr>
            </w:pPr>
            <w:r>
              <w:rPr>
                <w:rFonts w:ascii="Arial" w:eastAsia="Arial" w:hAnsi="Arial" w:cs="Arial"/>
                <w:sz w:val="22"/>
                <w:szCs w:val="22"/>
              </w:rPr>
              <w:t xml:space="preserve">  CO</w:t>
            </w:r>
            <w:r>
              <w:rPr>
                <w:rFonts w:ascii="Arial" w:eastAsia="Arial" w:hAnsi="Arial" w:cs="Arial"/>
                <w:sz w:val="22"/>
                <w:szCs w:val="22"/>
                <w:vertAlign w:val="subscript"/>
              </w:rPr>
              <w:t>2</w:t>
            </w:r>
            <w:r>
              <w:rPr>
                <w:rFonts w:ascii="Arial" w:eastAsia="Arial" w:hAnsi="Arial" w:cs="Arial"/>
                <w:sz w:val="22"/>
                <w:szCs w:val="22"/>
              </w:rPr>
              <w:t xml:space="preserve"> at </w:t>
            </w:r>
            <w:r>
              <w:rPr>
                <w:rFonts w:ascii="Arial" w:eastAsia="Arial" w:hAnsi="Arial" w:cs="Arial"/>
                <w:sz w:val="22"/>
                <w:szCs w:val="22"/>
                <w:u w:val="single"/>
              </w:rPr>
              <w:t>400</w:t>
            </w:r>
            <w:r>
              <w:rPr>
                <w:rFonts w:ascii="Arial" w:eastAsia="Arial" w:hAnsi="Arial" w:cs="Arial"/>
                <w:sz w:val="22"/>
                <w:szCs w:val="22"/>
              </w:rPr>
              <w:t>; methane hydrate reservoir at 806</w:t>
            </w:r>
          </w:p>
        </w:tc>
        <w:tc>
          <w:tcPr>
            <w:tcW w:w="1155" w:type="dxa"/>
            <w:vAlign w:val="center"/>
          </w:tcPr>
          <w:p w14:paraId="13DE2720"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83</w:t>
            </w:r>
          </w:p>
        </w:tc>
        <w:tc>
          <w:tcPr>
            <w:tcW w:w="1200" w:type="dxa"/>
            <w:vAlign w:val="center"/>
          </w:tcPr>
          <w:p w14:paraId="4C8FA8D4"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74</w:t>
            </w:r>
          </w:p>
        </w:tc>
        <w:tc>
          <w:tcPr>
            <w:tcW w:w="1005" w:type="dxa"/>
          </w:tcPr>
          <w:p w14:paraId="3E4C9B51" w14:textId="77777777" w:rsidR="00EF375D" w:rsidRDefault="00EF375D">
            <w:pPr>
              <w:widowControl w:val="0"/>
              <w:rPr>
                <w:rFonts w:ascii="Arial" w:eastAsia="Arial" w:hAnsi="Arial" w:cs="Arial"/>
                <w:sz w:val="22"/>
                <w:szCs w:val="22"/>
              </w:rPr>
            </w:pPr>
          </w:p>
          <w:p w14:paraId="1BEF4526"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8.212</w:t>
            </w:r>
          </w:p>
        </w:tc>
        <w:tc>
          <w:tcPr>
            <w:tcW w:w="1275" w:type="dxa"/>
          </w:tcPr>
          <w:p w14:paraId="453C8AA9" w14:textId="77777777" w:rsidR="00EF375D" w:rsidRDefault="00EF375D">
            <w:pPr>
              <w:widowControl w:val="0"/>
              <w:jc w:val="center"/>
              <w:rPr>
                <w:rFonts w:ascii="Arial" w:eastAsia="Arial" w:hAnsi="Arial" w:cs="Arial"/>
                <w:sz w:val="22"/>
                <w:szCs w:val="22"/>
              </w:rPr>
            </w:pPr>
          </w:p>
          <w:p w14:paraId="3EA056A7"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61</w:t>
            </w:r>
          </w:p>
        </w:tc>
        <w:tc>
          <w:tcPr>
            <w:tcW w:w="1470" w:type="dxa"/>
          </w:tcPr>
          <w:p w14:paraId="282915AB" w14:textId="77777777" w:rsidR="00EF375D" w:rsidRDefault="00EF375D">
            <w:pPr>
              <w:widowControl w:val="0"/>
              <w:jc w:val="center"/>
              <w:rPr>
                <w:rFonts w:ascii="Arial" w:eastAsia="Arial" w:hAnsi="Arial" w:cs="Arial"/>
                <w:sz w:val="22"/>
                <w:szCs w:val="22"/>
              </w:rPr>
            </w:pPr>
          </w:p>
          <w:p w14:paraId="4B310229"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46</w:t>
            </w:r>
          </w:p>
        </w:tc>
      </w:tr>
    </w:tbl>
    <w:p w14:paraId="76C96C36" w14:textId="6C9000D8" w:rsidR="00EF375D" w:rsidRDefault="00A62D15">
      <w:pPr>
        <w:widowControl w:val="0"/>
        <w:spacing w:before="240"/>
        <w:rPr>
          <w:rFonts w:ascii="Arial" w:eastAsia="Arial" w:hAnsi="Arial" w:cs="Arial"/>
          <w:sz w:val="22"/>
          <w:szCs w:val="22"/>
        </w:rPr>
      </w:pPr>
      <w:r>
        <w:rPr>
          <w:rFonts w:ascii="Arial" w:eastAsia="Arial" w:hAnsi="Arial" w:cs="Arial"/>
          <w:noProof/>
          <w:sz w:val="22"/>
          <w:szCs w:val="22"/>
          <w:lang w:val="en-US"/>
        </w:rPr>
        <mc:AlternateContent>
          <mc:Choice Requires="wpg">
            <w:drawing>
              <wp:anchor distT="0" distB="0" distL="114300" distR="114300" simplePos="0" relativeHeight="251659775" behindDoc="0" locked="0" layoutInCell="1" allowOverlap="1" wp14:anchorId="6B7D578D" wp14:editId="63AA54AB">
                <wp:simplePos x="0" y="0"/>
                <wp:positionH relativeFrom="column">
                  <wp:posOffset>275590</wp:posOffset>
                </wp:positionH>
                <wp:positionV relativeFrom="paragraph">
                  <wp:posOffset>241300</wp:posOffset>
                </wp:positionV>
                <wp:extent cx="5440680" cy="1978660"/>
                <wp:effectExtent l="0" t="0" r="20320" b="27940"/>
                <wp:wrapNone/>
                <wp:docPr id="15" name="Group 15"/>
                <wp:cNvGraphicFramePr/>
                <a:graphic xmlns:a="http://schemas.openxmlformats.org/drawingml/2006/main">
                  <a:graphicData uri="http://schemas.microsoft.com/office/word/2010/wordprocessingGroup">
                    <wpg:wgp>
                      <wpg:cNvGrpSpPr/>
                      <wpg:grpSpPr>
                        <a:xfrm>
                          <a:off x="0" y="0"/>
                          <a:ext cx="5440680" cy="1978660"/>
                          <a:chOff x="0" y="0"/>
                          <a:chExt cx="5440680" cy="1978660"/>
                        </a:xfrm>
                      </wpg:grpSpPr>
                      <wpg:grpSp>
                        <wpg:cNvPr id="5" name="Group 5"/>
                        <wpg:cNvGrpSpPr/>
                        <wpg:grpSpPr>
                          <a:xfrm>
                            <a:off x="0" y="365760"/>
                            <a:ext cx="1612900" cy="1612900"/>
                            <a:chOff x="4539430" y="2969261"/>
                            <a:chExt cx="1613140" cy="1621478"/>
                          </a:xfrm>
                        </wpg:grpSpPr>
                        <wpg:grpSp>
                          <wpg:cNvPr id="2" name="Group 2"/>
                          <wpg:cNvGrpSpPr/>
                          <wpg:grpSpPr>
                            <a:xfrm>
                              <a:off x="4539430" y="2969261"/>
                              <a:ext cx="1613140" cy="1621478"/>
                              <a:chOff x="0" y="0"/>
                              <a:chExt cx="2122098" cy="2018582"/>
                            </a:xfrm>
                          </wpg:grpSpPr>
                          <wps:wsp>
                            <wps:cNvPr id="3" name="Rectangle 3"/>
                            <wps:cNvSpPr/>
                            <wps:spPr>
                              <a:xfrm>
                                <a:off x="0" y="0"/>
                                <a:ext cx="2122075" cy="2018575"/>
                              </a:xfrm>
                              <a:prstGeom prst="rect">
                                <a:avLst/>
                              </a:prstGeom>
                              <a:noFill/>
                              <a:ln>
                                <a:noFill/>
                              </a:ln>
                            </wps:spPr>
                            <wps:txbx>
                              <w:txbxContent>
                                <w:p w14:paraId="53300C22" w14:textId="77777777" w:rsidR="00EF375D" w:rsidRDefault="00EF375D">
                                  <w:pPr>
                                    <w:textDirection w:val="btLr"/>
                                  </w:pPr>
                                </w:p>
                              </w:txbxContent>
                            </wps:txbx>
                            <wps:bodyPr spcFirstLastPara="1" wrap="square" lIns="91425" tIns="91425" rIns="91425" bIns="91425" anchor="ctr" anchorCtr="0"/>
                          </wps:wsp>
                          <wps:wsp>
                            <wps:cNvPr id="4" name="Straight Arrow Connector 4"/>
                            <wps:cNvCnPr/>
                            <wps:spPr>
                              <a:xfrm flipH="1">
                                <a:off x="750498" y="0"/>
                                <a:ext cx="1371600" cy="689646"/>
                              </a:xfrm>
                              <a:prstGeom prst="straightConnector1">
                                <a:avLst/>
                              </a:prstGeom>
                              <a:noFill/>
                              <a:ln w="25400" cap="flat" cmpd="sng">
                                <a:solidFill>
                                  <a:schemeClr val="accent1"/>
                                </a:solidFill>
                                <a:prstDash val="solid"/>
                                <a:round/>
                                <a:headEnd type="none" w="sm" len="sm"/>
                                <a:tailEnd type="triangle" w="med" len="med"/>
                              </a:ln>
                            </wps:spPr>
                            <wps:bodyPr/>
                          </wps:wsp>
                          <wps:wsp>
                            <wps:cNvPr id="7" name="Oval 7"/>
                            <wps:cNvSpPr/>
                            <wps:spPr>
                              <a:xfrm>
                                <a:off x="0" y="595223"/>
                                <a:ext cx="258792" cy="163902"/>
                              </a:xfrm>
                              <a:prstGeom prst="ellipse">
                                <a:avLst/>
                              </a:prstGeom>
                              <a:noFill/>
                              <a:ln w="28575" cap="flat" cmpd="sng">
                                <a:solidFill>
                                  <a:srgbClr val="4A7DBA"/>
                                </a:solidFill>
                                <a:prstDash val="solid"/>
                                <a:round/>
                                <a:headEnd type="none" w="sm" len="sm"/>
                                <a:tailEnd type="none" w="sm" len="sm"/>
                              </a:ln>
                            </wps:spPr>
                            <wps:txbx>
                              <w:txbxContent>
                                <w:p w14:paraId="56C18EFE" w14:textId="77777777" w:rsidR="00EF375D" w:rsidRDefault="00EF375D">
                                  <w:pPr>
                                    <w:textDirection w:val="btLr"/>
                                  </w:pPr>
                                </w:p>
                              </w:txbxContent>
                            </wps:txbx>
                            <wps:bodyPr spcFirstLastPara="1" wrap="square" lIns="91425" tIns="91425" rIns="91425" bIns="91425" anchor="ctr" anchorCtr="0"/>
                          </wps:wsp>
                          <wps:wsp>
                            <wps:cNvPr id="8" name="Oval 8"/>
                            <wps:cNvSpPr/>
                            <wps:spPr>
                              <a:xfrm>
                                <a:off x="638355" y="1854680"/>
                                <a:ext cx="258792" cy="163902"/>
                              </a:xfrm>
                              <a:prstGeom prst="ellipse">
                                <a:avLst/>
                              </a:prstGeom>
                              <a:noFill/>
                              <a:ln w="28575" cap="flat" cmpd="sng">
                                <a:solidFill>
                                  <a:srgbClr val="4A7DBA"/>
                                </a:solidFill>
                                <a:prstDash val="solid"/>
                                <a:round/>
                                <a:headEnd type="none" w="sm" len="sm"/>
                                <a:tailEnd type="none" w="sm" len="sm"/>
                              </a:ln>
                            </wps:spPr>
                            <wps:txbx>
                              <w:txbxContent>
                                <w:p w14:paraId="006E31F9" w14:textId="77777777" w:rsidR="00EF375D" w:rsidRDefault="00EF375D">
                                  <w:pPr>
                                    <w:textDirection w:val="btLr"/>
                                  </w:pPr>
                                </w:p>
                              </w:txbxContent>
                            </wps:txbx>
                            <wps:bodyPr spcFirstLastPara="1" wrap="square" lIns="91425" tIns="91425" rIns="91425" bIns="91425" anchor="ctr" anchorCtr="0"/>
                          </wps:wsp>
                        </wpg:grpSp>
                      </wpg:grpSp>
                      <wps:wsp>
                        <wps:cNvPr id="6" name="Rectangle 6"/>
                        <wps:cNvSpPr/>
                        <wps:spPr>
                          <a:xfrm>
                            <a:off x="1605280" y="0"/>
                            <a:ext cx="3835400" cy="740410"/>
                          </a:xfrm>
                          <a:prstGeom prst="rect">
                            <a:avLst/>
                          </a:prstGeom>
                          <a:solidFill>
                            <a:schemeClr val="lt1"/>
                          </a:solidFill>
                          <a:ln w="9525" cap="flat" cmpd="sng">
                            <a:solidFill>
                              <a:schemeClr val="lt1"/>
                            </a:solidFill>
                            <a:prstDash val="solid"/>
                            <a:round/>
                            <a:headEnd type="none" w="sm" len="sm"/>
                            <a:tailEnd type="none" w="sm" len="sm"/>
                          </a:ln>
                        </wps:spPr>
                        <wps:txbx>
                          <w:txbxContent>
                            <w:p w14:paraId="72602AB2" w14:textId="77777777" w:rsidR="00EF375D" w:rsidRDefault="00CA6710">
                              <w:pPr>
                                <w:textDirection w:val="btLr"/>
                              </w:pPr>
                              <w:r>
                                <w:rPr>
                                  <w:rFonts w:ascii="Arial" w:eastAsia="Arial" w:hAnsi="Arial" w:cs="Arial"/>
                                </w:rPr>
                                <w:t xml:space="preserve">Hint: </w:t>
                              </w:r>
                            </w:p>
                            <w:p w14:paraId="6E52D6F6" w14:textId="77777777" w:rsidR="00EF375D" w:rsidRDefault="00CA6710">
                              <w:pPr>
                                <w:textDirection w:val="btLr"/>
                              </w:pPr>
                              <w:r>
                                <w:rPr>
                                  <w:rFonts w:ascii="Arial" w:eastAsia="Arial" w:hAnsi="Arial" w:cs="Arial"/>
                                </w:rPr>
                                <w:t>Drag cursor over the pink section of the Marine life graph to obtain a precise count.</w:t>
                              </w:r>
                            </w:p>
                          </w:txbxContent>
                        </wps:txbx>
                        <wps:bodyPr spcFirstLastPara="1" wrap="square" lIns="91425" tIns="45700" rIns="91425" bIns="45700" anchor="t" anchorCtr="0"/>
                      </wps:wsp>
                    </wpg:wgp>
                  </a:graphicData>
                </a:graphic>
              </wp:anchor>
            </w:drawing>
          </mc:Choice>
          <mc:Fallback>
            <w:pict>
              <v:group w14:anchorId="6B7D578D" id="Group 15" o:spid="_x0000_s1026" style="position:absolute;margin-left:21.7pt;margin-top:19pt;width:428.4pt;height:155.8pt;z-index:251659775" coordsize="5440680,1978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">
                <v:group id="Group 5" o:spid="_x0000_s1027" style="position:absolute;top:365760;width:1612900;height:1612900" coordorigin="4539430,2969261" coordsize="1613140,16214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2" o:spid="_x0000_s1028" style="position:absolute;left:4539430;top:2969261;width:1613140;height:1621478" coordsize="2122098,20185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9" style="position:absolute;width:2122075;height:2018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53300C22" w14:textId="77777777" w:rsidR="00EF375D" w:rsidRDefault="00EF375D">
                            <w:pPr>
                              <w:textDirection w:val="btLr"/>
                            </w:pPr>
                          </w:p>
                        </w:txbxContent>
                      </v:textbox>
                    </v:rect>
                    <v:shapetype id="_x0000_t32" coordsize="21600,21600" o:spt="32" o:oned="t" path="m0,0l21600,21600e" filled="f">
                      <v:path arrowok="t" fillok="f" o:connecttype="none"/>
                      <o:lock v:ext="edit" shapetype="t"/>
                    </v:shapetype>
                    <v:shape id="Straight Arrow Connector 4" o:spid="_x0000_s1030" type="#_x0000_t32" style="position:absolute;left:750498;width:1371600;height:68964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jZ7MIAAADaAAAADwAAAGRycy9kb3ducmV2LnhtbESPQWsCMRSE74X+h/AK3jRblSpbo6gg&#10;SqlIreD1sXndLE1elk1c139vCkKPw8x8w8wWnbOipSZUnhW8DjIQxIXXFZcKTt+b/hREiMgarWdS&#10;cKMAi/nz0wxz7a/8Re0xliJBOOSowMRY51KGwpDDMPA1cfJ+fOMwJtmUUjd4TXBn5TDL3qTDitOC&#10;wZrWhorf48UpWJ2NtUU2noT952hbfrTTQ+WDUr2XbvkOIlIX/8OP9k4rGMPflXQD5P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HjZ7MIAAADaAAAADwAAAAAAAAAAAAAA&#10;AAChAgAAZHJzL2Rvd25yZXYueG1sUEsFBgAAAAAEAAQA+QAAAJADAAAAAA==&#10;" strokecolor="#4f81bd [3204]" strokeweight="2pt">
                      <v:stroke startarrowwidth="narrow" startarrowlength="short" endarrow="block"/>
                    </v:shape>
                    <v:oval id="Oval 7" o:spid="_x0000_s1031" style="position:absolute;top:595223;width:258792;height:1639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ZxCwgAA&#10;ANoAAAAPAAAAZHJzL2Rvd25yZXYueG1sRI9Ba8JAFITvBf/D8gRvddMeok1dpRYUETw01fsj+7oJ&#10;yb6N2U2M/75bEHocZuYbZrUZbSMG6nzlWMHLPAFBXDhdsVFw/t49L0H4gKyxcUwK7uRhs548rTDT&#10;7sZfNOTBiAhhn6GCMoQ2k9IXJVn0c9cSR+/HdRZDlJ2RusNbhNtGviZJKi1WHBdKbOmzpKLOe6vg&#10;eje236fLxXF70ce0zt9q4pNSs+n48Q4i0Bj+w4/2QStYwN+Ve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hnELCAAAA2gAAAA8AAAAAAAAAAAAAAAAAlwIAAGRycy9kb3du&#10;cmV2LnhtbFBLBQYAAAAABAAEAPUAAACGAwAAAAA=&#10;" filled="f" strokecolor="#4a7dba" strokeweight="2.25pt">
                      <v:stroke startarrowwidth="narrow" startarrowlength="short" endarrowwidth="narrow" endarrowlength="short"/>
                      <v:textbox inset="91425emu,91425emu,91425emu,91425emu">
                        <w:txbxContent>
                          <w:p w14:paraId="56C18EFE" w14:textId="77777777" w:rsidR="00EF375D" w:rsidRDefault="00EF375D">
                            <w:pPr>
                              <w:textDirection w:val="btLr"/>
                            </w:pPr>
                          </w:p>
                        </w:txbxContent>
                      </v:textbox>
                    </v:oval>
                    <v:oval id="Oval 8" o:spid="_x0000_s1032" style="position:absolute;left:638355;top:1854680;width:258792;height:1639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ggwwAAA&#10;ANoAAAAPAAAAZHJzL2Rvd25yZXYueG1sRE9Nb4JAEL2b+B82Y9KbLPVAEVlNa9KmIfEgtvcJOwKB&#10;naXsqvjvuwcTjy/vO99NphdXGl1rWcFrFIMgrqxuuVbwc/pcpiCcR9bYWyYFd3Kw285nOWba3vhI&#10;19LXIoSwy1BB4/2QSemqhgy6yA7EgTvb0aAPcKylHvEWwk0vV3GcSIMth4YGB9o3VHXlxSj4u9fm&#10;8pWkb8XHry6Srlx3xAelXhbT+waEp8k/xQ/3t1YQtoYr4QbI7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vggwwAAAANoAAAAPAAAAAAAAAAAAAAAAAJcCAABkcnMvZG93bnJl&#10;di54bWxQSwUGAAAAAAQABAD1AAAAhAMAAAAA&#10;" filled="f" strokecolor="#4a7dba" strokeweight="2.25pt">
                      <v:stroke startarrowwidth="narrow" startarrowlength="short" endarrowwidth="narrow" endarrowlength="short"/>
                      <v:textbox inset="91425emu,91425emu,91425emu,91425emu">
                        <w:txbxContent>
                          <w:p w14:paraId="006E31F9" w14:textId="77777777" w:rsidR="00EF375D" w:rsidRDefault="00EF375D">
                            <w:pPr>
                              <w:textDirection w:val="btLr"/>
                            </w:pPr>
                          </w:p>
                        </w:txbxContent>
                      </v:textbox>
                    </v:oval>
                  </v:group>
                </v:group>
                <v:rect id="Rectangle 6" o:spid="_x0000_s1033" style="position:absolute;left:1605280;width:3835400;height:740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qSfwwAA&#10;ANoAAAAPAAAAZHJzL2Rvd25yZXYueG1sRI9BawIxFITvBf9DeIK3mtVFka1RVFgQKYXaCvX22Dx3&#10;QzcvSxJ1++9NodDjMDPfMMt1b1txIx+MYwWTcQaCuHLacK3g86N8XoAIEVlj65gU/FCA9WrwtMRC&#10;uzu/0+0Ya5EgHApU0MTYFVKGqiGLYew64uRdnLcYk/S11B7vCW5bOc2yubRoOC002NGuoer7eLUK&#10;8sv2tDCYv53O/evhy/Ks3PmzUqNhv3kBEamP/+G/9l4rmMPvlXQD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uqSfwwAAANoAAAAPAAAAAAAAAAAAAAAAAJcCAABkcnMvZG93&#10;bnJldi54bWxQSwUGAAAAAAQABAD1AAAAhwMAAAAA&#10;" fillcolor="white [3201]" strokecolor="white [3201]">
                  <v:stroke startarrowwidth="narrow" startarrowlength="short" endarrowwidth="narrow" endarrowlength="short" joinstyle="round"/>
                  <v:textbox inset="91425emu,45700emu,91425emu,45700emu">
                    <w:txbxContent>
                      <w:p w14:paraId="72602AB2" w14:textId="77777777" w:rsidR="00EF375D" w:rsidRDefault="00CA6710">
                        <w:pPr>
                          <w:textDirection w:val="btLr"/>
                        </w:pPr>
                        <w:r>
                          <w:rPr>
                            <w:rFonts w:ascii="Arial" w:eastAsia="Arial" w:hAnsi="Arial" w:cs="Arial"/>
                          </w:rPr>
                          <w:t xml:space="preserve">Hint: </w:t>
                        </w:r>
                      </w:p>
                      <w:p w14:paraId="6E52D6F6" w14:textId="77777777" w:rsidR="00EF375D" w:rsidRDefault="00CA6710">
                        <w:pPr>
                          <w:textDirection w:val="btLr"/>
                        </w:pPr>
                        <w:r>
                          <w:rPr>
                            <w:rFonts w:ascii="Arial" w:eastAsia="Arial" w:hAnsi="Arial" w:cs="Arial"/>
                          </w:rPr>
                          <w:t>Drag cursor over the pink section of the Marine life graph to obtain a precise count.</w:t>
                        </w:r>
                      </w:p>
                    </w:txbxContent>
                  </v:textbox>
                </v:rect>
              </v:group>
            </w:pict>
          </mc:Fallback>
        </mc:AlternateContent>
      </w:r>
      <w:r w:rsidR="00CA6710">
        <w:rPr>
          <w:rFonts w:ascii="Arial" w:eastAsia="Arial" w:hAnsi="Arial" w:cs="Arial"/>
          <w:noProof/>
          <w:sz w:val="22"/>
          <w:szCs w:val="22"/>
          <w:lang w:val="en-US"/>
        </w:rPr>
        <w:drawing>
          <wp:inline distT="0" distB="0" distL="0" distR="0" wp14:anchorId="48EB39F0" wp14:editId="16DC4AF5">
            <wp:extent cx="1493831" cy="2115004"/>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l="74891" t="16772" b="20028"/>
                    <a:stretch>
                      <a:fillRect/>
                    </a:stretch>
                  </pic:blipFill>
                  <pic:spPr>
                    <a:xfrm>
                      <a:off x="0" y="0"/>
                      <a:ext cx="1493831" cy="2115004"/>
                    </a:xfrm>
                    <a:prstGeom prst="rect">
                      <a:avLst/>
                    </a:prstGeom>
                    <a:ln/>
                  </pic:spPr>
                </pic:pic>
              </a:graphicData>
            </a:graphic>
          </wp:inline>
        </w:drawing>
      </w:r>
    </w:p>
    <w:p w14:paraId="28493F4A" w14:textId="77777777" w:rsidR="00EF375D" w:rsidRDefault="00CA6710">
      <w:pPr>
        <w:widowControl w:val="0"/>
        <w:spacing w:before="240"/>
        <w:rPr>
          <w:rFonts w:ascii="Arial" w:eastAsia="Arial" w:hAnsi="Arial" w:cs="Arial"/>
          <w:sz w:val="22"/>
          <w:szCs w:val="22"/>
        </w:rPr>
      </w:pPr>
      <w:r>
        <w:rPr>
          <w:rFonts w:ascii="Arial" w:eastAsia="Arial" w:hAnsi="Arial" w:cs="Arial"/>
          <w:sz w:val="22"/>
          <w:szCs w:val="22"/>
        </w:rPr>
        <w:t>Step 3. Change only your C</w:t>
      </w:r>
      <w:bookmarkStart w:id="0" w:name="_GoBack"/>
      <w:bookmarkEnd w:id="0"/>
      <w:r>
        <w:rPr>
          <w:rFonts w:ascii="Arial" w:eastAsia="Arial" w:hAnsi="Arial" w:cs="Arial"/>
          <w:sz w:val="22"/>
          <w:szCs w:val="22"/>
        </w:rPr>
        <w:t>O</w:t>
      </w:r>
      <w:r>
        <w:rPr>
          <w:rFonts w:ascii="Arial" w:eastAsia="Arial" w:hAnsi="Arial" w:cs="Arial"/>
          <w:sz w:val="22"/>
          <w:szCs w:val="22"/>
          <w:vertAlign w:val="subscript"/>
        </w:rPr>
        <w:t>2</w:t>
      </w:r>
      <w:r>
        <w:rPr>
          <w:rFonts w:ascii="Arial" w:eastAsia="Arial" w:hAnsi="Arial" w:cs="Arial"/>
          <w:sz w:val="22"/>
          <w:szCs w:val="22"/>
        </w:rPr>
        <w:t xml:space="preserve"> and keep your methane hydrate reservoir around 800 to fill in the following table:</w:t>
      </w:r>
    </w:p>
    <w:p w14:paraId="1D0DD479" w14:textId="77777777" w:rsidR="00EF375D" w:rsidRDefault="00CA6710">
      <w:pPr>
        <w:widowControl w:val="0"/>
        <w:spacing w:before="240" w:after="120"/>
        <w:rPr>
          <w:rFonts w:ascii="Arial" w:eastAsia="Arial" w:hAnsi="Arial" w:cs="Arial"/>
          <w:b/>
          <w:sz w:val="22"/>
          <w:szCs w:val="22"/>
          <w:vertAlign w:val="subscript"/>
        </w:rPr>
      </w:pPr>
      <w:r>
        <w:rPr>
          <w:rFonts w:ascii="Arial" w:eastAsia="Arial" w:hAnsi="Arial" w:cs="Arial"/>
          <w:sz w:val="22"/>
          <w:szCs w:val="22"/>
        </w:rPr>
        <w:t xml:space="preserve">    </w:t>
      </w:r>
      <w:r>
        <w:rPr>
          <w:rFonts w:ascii="Arial" w:eastAsia="Arial" w:hAnsi="Arial" w:cs="Arial"/>
          <w:b/>
          <w:sz w:val="22"/>
          <w:szCs w:val="22"/>
        </w:rPr>
        <w:t>Response to Changing Atmospheric CO</w:t>
      </w:r>
      <w:r>
        <w:rPr>
          <w:rFonts w:ascii="Arial" w:eastAsia="Arial" w:hAnsi="Arial" w:cs="Arial"/>
          <w:b/>
          <w:sz w:val="22"/>
          <w:szCs w:val="22"/>
          <w:vertAlign w:val="subscript"/>
        </w:rPr>
        <w:t>2</w:t>
      </w:r>
    </w:p>
    <w:tbl>
      <w:tblPr>
        <w:tblStyle w:val="a0"/>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290"/>
        <w:gridCol w:w="1290"/>
        <w:gridCol w:w="1275"/>
        <w:gridCol w:w="1395"/>
        <w:gridCol w:w="1290"/>
      </w:tblGrid>
      <w:tr w:rsidR="00EF375D" w14:paraId="454CC6D2" w14:textId="77777777">
        <w:trPr>
          <w:trHeight w:val="260"/>
        </w:trPr>
        <w:tc>
          <w:tcPr>
            <w:tcW w:w="2880" w:type="dxa"/>
          </w:tcPr>
          <w:p w14:paraId="369CF096"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Parameters</w:t>
            </w:r>
          </w:p>
          <w:p w14:paraId="3DC68109"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(Time at 1400)</w:t>
            </w:r>
          </w:p>
        </w:tc>
        <w:tc>
          <w:tcPr>
            <w:tcW w:w="1290" w:type="dxa"/>
          </w:tcPr>
          <w:p w14:paraId="0351083F"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Carbonic Acid in Ocean</w:t>
            </w:r>
          </w:p>
        </w:tc>
        <w:tc>
          <w:tcPr>
            <w:tcW w:w="1290" w:type="dxa"/>
          </w:tcPr>
          <w:p w14:paraId="56B6016C"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Methane Hydrates</w:t>
            </w:r>
          </w:p>
        </w:tc>
        <w:tc>
          <w:tcPr>
            <w:tcW w:w="1275" w:type="dxa"/>
          </w:tcPr>
          <w:p w14:paraId="1F617058"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pH in ocean</w:t>
            </w:r>
          </w:p>
        </w:tc>
        <w:tc>
          <w:tcPr>
            <w:tcW w:w="1395" w:type="dxa"/>
          </w:tcPr>
          <w:p w14:paraId="781F9DDB" w14:textId="77777777" w:rsidR="00EF375D" w:rsidRDefault="00CA6710">
            <w:pPr>
              <w:widowControl w:val="0"/>
              <w:jc w:val="center"/>
              <w:rPr>
                <w:rFonts w:ascii="Arial" w:eastAsia="Arial" w:hAnsi="Arial" w:cs="Arial"/>
                <w:sz w:val="22"/>
                <w:szCs w:val="22"/>
              </w:rPr>
            </w:pPr>
            <w:proofErr w:type="spellStart"/>
            <w:r>
              <w:rPr>
                <w:rFonts w:ascii="Arial" w:eastAsia="Arial" w:hAnsi="Arial" w:cs="Arial"/>
                <w:sz w:val="22"/>
                <w:szCs w:val="22"/>
              </w:rPr>
              <w:t>Cocco</w:t>
            </w:r>
            <w:proofErr w:type="spellEnd"/>
            <w:r>
              <w:rPr>
                <w:rFonts w:ascii="Arial" w:eastAsia="Arial" w:hAnsi="Arial" w:cs="Arial"/>
                <w:sz w:val="22"/>
                <w:szCs w:val="22"/>
              </w:rPr>
              <w:t>-</w:t>
            </w:r>
            <w:r>
              <w:rPr>
                <w:rFonts w:ascii="Arial" w:eastAsia="Arial" w:hAnsi="Arial" w:cs="Arial"/>
                <w:sz w:val="22"/>
                <w:szCs w:val="22"/>
              </w:rPr>
              <w:br/>
            </w:r>
            <w:proofErr w:type="spellStart"/>
            <w:r>
              <w:rPr>
                <w:rFonts w:ascii="Arial" w:eastAsia="Arial" w:hAnsi="Arial" w:cs="Arial"/>
                <w:sz w:val="22"/>
                <w:szCs w:val="22"/>
              </w:rPr>
              <w:t>lithophore</w:t>
            </w:r>
            <w:proofErr w:type="spellEnd"/>
          </w:p>
          <w:p w14:paraId="6FF7DC1B"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count</w:t>
            </w:r>
          </w:p>
        </w:tc>
        <w:tc>
          <w:tcPr>
            <w:tcW w:w="1290" w:type="dxa"/>
          </w:tcPr>
          <w:p w14:paraId="12C3FA43"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Algae</w:t>
            </w:r>
          </w:p>
          <w:p w14:paraId="036498F6" w14:textId="77777777" w:rsidR="00EF375D" w:rsidRDefault="00CA6710">
            <w:pPr>
              <w:widowControl w:val="0"/>
              <w:jc w:val="center"/>
              <w:rPr>
                <w:rFonts w:ascii="Arial" w:eastAsia="Arial" w:hAnsi="Arial" w:cs="Arial"/>
                <w:sz w:val="22"/>
                <w:szCs w:val="22"/>
              </w:rPr>
            </w:pPr>
            <w:r>
              <w:rPr>
                <w:rFonts w:ascii="Arial" w:eastAsia="Arial" w:hAnsi="Arial" w:cs="Arial"/>
                <w:sz w:val="22"/>
                <w:szCs w:val="22"/>
              </w:rPr>
              <w:t>count</w:t>
            </w:r>
          </w:p>
        </w:tc>
      </w:tr>
      <w:tr w:rsidR="00EF375D" w14:paraId="629B4FD9" w14:textId="77777777">
        <w:trPr>
          <w:trHeight w:val="740"/>
        </w:trPr>
        <w:tc>
          <w:tcPr>
            <w:tcW w:w="2880" w:type="dxa"/>
          </w:tcPr>
          <w:p w14:paraId="2D743BA2" w14:textId="77777777" w:rsidR="00EF375D" w:rsidRDefault="00CA6710">
            <w:pPr>
              <w:widowControl w:val="0"/>
              <w:spacing w:before="120" w:after="120"/>
              <w:rPr>
                <w:rFonts w:ascii="Arial" w:eastAsia="Arial" w:hAnsi="Arial" w:cs="Arial"/>
                <w:sz w:val="22"/>
                <w:szCs w:val="22"/>
              </w:rPr>
            </w:pPr>
            <w:r>
              <w:rPr>
                <w:rFonts w:ascii="Arial" w:eastAsia="Arial" w:hAnsi="Arial" w:cs="Arial"/>
                <w:sz w:val="22"/>
                <w:szCs w:val="22"/>
              </w:rPr>
              <w:t xml:space="preserve">  CO</w:t>
            </w:r>
            <w:r>
              <w:rPr>
                <w:rFonts w:ascii="Arial" w:eastAsia="Arial" w:hAnsi="Arial" w:cs="Arial"/>
                <w:sz w:val="22"/>
                <w:szCs w:val="22"/>
                <w:vertAlign w:val="subscript"/>
              </w:rPr>
              <w:t>2</w:t>
            </w:r>
            <w:r>
              <w:rPr>
                <w:rFonts w:ascii="Arial" w:eastAsia="Arial" w:hAnsi="Arial" w:cs="Arial"/>
                <w:sz w:val="22"/>
                <w:szCs w:val="22"/>
              </w:rPr>
              <w:t xml:space="preserve"> at </w:t>
            </w:r>
            <w:r>
              <w:rPr>
                <w:rFonts w:ascii="Arial" w:eastAsia="Arial" w:hAnsi="Arial" w:cs="Arial"/>
                <w:sz w:val="22"/>
                <w:szCs w:val="22"/>
                <w:u w:val="single"/>
              </w:rPr>
              <w:t>____</w:t>
            </w:r>
            <w:r>
              <w:rPr>
                <w:rFonts w:ascii="Arial" w:eastAsia="Arial" w:hAnsi="Arial" w:cs="Arial"/>
                <w:sz w:val="22"/>
                <w:szCs w:val="22"/>
              </w:rPr>
              <w:t xml:space="preserve">; methane hydrate reservoir at </w:t>
            </w:r>
            <w:r>
              <w:rPr>
                <w:rFonts w:ascii="Arial" w:eastAsia="Arial" w:hAnsi="Arial" w:cs="Arial"/>
                <w:sz w:val="22"/>
                <w:szCs w:val="22"/>
                <w:u w:val="single"/>
              </w:rPr>
              <w:t>_____</w:t>
            </w:r>
          </w:p>
        </w:tc>
        <w:tc>
          <w:tcPr>
            <w:tcW w:w="1290" w:type="dxa"/>
            <w:vAlign w:val="center"/>
          </w:tcPr>
          <w:p w14:paraId="5F208B6B" w14:textId="77777777" w:rsidR="00EF375D" w:rsidRDefault="00EF375D">
            <w:pPr>
              <w:widowControl w:val="0"/>
              <w:rPr>
                <w:rFonts w:ascii="Arial" w:eastAsia="Arial" w:hAnsi="Arial" w:cs="Arial"/>
                <w:sz w:val="22"/>
                <w:szCs w:val="22"/>
              </w:rPr>
            </w:pPr>
          </w:p>
        </w:tc>
        <w:tc>
          <w:tcPr>
            <w:tcW w:w="1290" w:type="dxa"/>
            <w:vAlign w:val="center"/>
          </w:tcPr>
          <w:p w14:paraId="7E917257" w14:textId="77777777" w:rsidR="00EF375D" w:rsidRDefault="00EF375D">
            <w:pPr>
              <w:widowControl w:val="0"/>
              <w:jc w:val="center"/>
              <w:rPr>
                <w:rFonts w:ascii="Arial" w:eastAsia="Arial" w:hAnsi="Arial" w:cs="Arial"/>
                <w:sz w:val="22"/>
                <w:szCs w:val="22"/>
              </w:rPr>
            </w:pPr>
          </w:p>
        </w:tc>
        <w:tc>
          <w:tcPr>
            <w:tcW w:w="1275" w:type="dxa"/>
          </w:tcPr>
          <w:p w14:paraId="2CDC7815" w14:textId="77777777" w:rsidR="00EF375D" w:rsidRDefault="00EF375D">
            <w:pPr>
              <w:widowControl w:val="0"/>
              <w:jc w:val="center"/>
              <w:rPr>
                <w:rFonts w:ascii="Arial" w:eastAsia="Arial" w:hAnsi="Arial" w:cs="Arial"/>
                <w:sz w:val="22"/>
                <w:szCs w:val="22"/>
              </w:rPr>
            </w:pPr>
          </w:p>
          <w:p w14:paraId="20F77680" w14:textId="77777777" w:rsidR="00EF375D" w:rsidRDefault="00EF375D">
            <w:pPr>
              <w:widowControl w:val="0"/>
              <w:jc w:val="center"/>
              <w:rPr>
                <w:rFonts w:ascii="Arial" w:eastAsia="Arial" w:hAnsi="Arial" w:cs="Arial"/>
                <w:sz w:val="22"/>
                <w:szCs w:val="22"/>
              </w:rPr>
            </w:pPr>
          </w:p>
          <w:p w14:paraId="5089E12B" w14:textId="77777777" w:rsidR="00EF375D" w:rsidRDefault="00EF375D">
            <w:pPr>
              <w:widowControl w:val="0"/>
              <w:jc w:val="center"/>
              <w:rPr>
                <w:rFonts w:ascii="Arial" w:eastAsia="Arial" w:hAnsi="Arial" w:cs="Arial"/>
                <w:sz w:val="22"/>
                <w:szCs w:val="22"/>
              </w:rPr>
            </w:pPr>
          </w:p>
        </w:tc>
        <w:tc>
          <w:tcPr>
            <w:tcW w:w="1395" w:type="dxa"/>
          </w:tcPr>
          <w:p w14:paraId="54901233" w14:textId="77777777" w:rsidR="00EF375D" w:rsidRDefault="00EF375D">
            <w:pPr>
              <w:widowControl w:val="0"/>
              <w:jc w:val="center"/>
              <w:rPr>
                <w:rFonts w:ascii="Arial" w:eastAsia="Arial" w:hAnsi="Arial" w:cs="Arial"/>
                <w:sz w:val="22"/>
                <w:szCs w:val="22"/>
              </w:rPr>
            </w:pPr>
          </w:p>
          <w:p w14:paraId="361717BA" w14:textId="77777777" w:rsidR="00EF375D" w:rsidRDefault="00EF375D">
            <w:pPr>
              <w:widowControl w:val="0"/>
              <w:jc w:val="center"/>
              <w:rPr>
                <w:rFonts w:ascii="Arial" w:eastAsia="Arial" w:hAnsi="Arial" w:cs="Arial"/>
                <w:sz w:val="22"/>
                <w:szCs w:val="22"/>
              </w:rPr>
            </w:pPr>
          </w:p>
          <w:p w14:paraId="2EF6154F" w14:textId="77777777" w:rsidR="00EF375D" w:rsidRDefault="00EF375D">
            <w:pPr>
              <w:widowControl w:val="0"/>
              <w:jc w:val="center"/>
              <w:rPr>
                <w:rFonts w:ascii="Arial" w:eastAsia="Arial" w:hAnsi="Arial" w:cs="Arial"/>
                <w:sz w:val="22"/>
                <w:szCs w:val="22"/>
              </w:rPr>
            </w:pPr>
          </w:p>
        </w:tc>
        <w:tc>
          <w:tcPr>
            <w:tcW w:w="1290" w:type="dxa"/>
          </w:tcPr>
          <w:p w14:paraId="319C5044" w14:textId="77777777" w:rsidR="00EF375D" w:rsidRDefault="00EF375D">
            <w:pPr>
              <w:widowControl w:val="0"/>
              <w:jc w:val="center"/>
              <w:rPr>
                <w:rFonts w:ascii="Arial" w:eastAsia="Arial" w:hAnsi="Arial" w:cs="Arial"/>
                <w:sz w:val="22"/>
                <w:szCs w:val="22"/>
              </w:rPr>
            </w:pPr>
          </w:p>
          <w:p w14:paraId="54C00F01" w14:textId="77777777" w:rsidR="00EF375D" w:rsidRDefault="00EF375D">
            <w:pPr>
              <w:widowControl w:val="0"/>
              <w:jc w:val="center"/>
              <w:rPr>
                <w:rFonts w:ascii="Arial" w:eastAsia="Arial" w:hAnsi="Arial" w:cs="Arial"/>
                <w:sz w:val="22"/>
                <w:szCs w:val="22"/>
              </w:rPr>
            </w:pPr>
          </w:p>
          <w:p w14:paraId="670C6C15" w14:textId="77777777" w:rsidR="00EF375D" w:rsidRDefault="00EF375D">
            <w:pPr>
              <w:widowControl w:val="0"/>
              <w:jc w:val="center"/>
              <w:rPr>
                <w:rFonts w:ascii="Arial" w:eastAsia="Arial" w:hAnsi="Arial" w:cs="Arial"/>
                <w:sz w:val="22"/>
                <w:szCs w:val="22"/>
              </w:rPr>
            </w:pPr>
          </w:p>
        </w:tc>
      </w:tr>
      <w:tr w:rsidR="00EF375D" w14:paraId="134EA8B5" w14:textId="77777777">
        <w:trPr>
          <w:trHeight w:val="480"/>
        </w:trPr>
        <w:tc>
          <w:tcPr>
            <w:tcW w:w="2880" w:type="dxa"/>
          </w:tcPr>
          <w:p w14:paraId="7B531916" w14:textId="77777777" w:rsidR="00EF375D" w:rsidRDefault="00CA6710">
            <w:pPr>
              <w:widowControl w:val="0"/>
              <w:spacing w:before="120" w:after="120"/>
              <w:rPr>
                <w:rFonts w:ascii="Arial" w:eastAsia="Arial" w:hAnsi="Arial" w:cs="Arial"/>
                <w:sz w:val="22"/>
                <w:szCs w:val="22"/>
              </w:rPr>
            </w:pPr>
            <w:r>
              <w:rPr>
                <w:rFonts w:ascii="Arial" w:eastAsia="Arial" w:hAnsi="Arial" w:cs="Arial"/>
                <w:sz w:val="22"/>
                <w:szCs w:val="22"/>
              </w:rPr>
              <w:t xml:space="preserve">  CO</w:t>
            </w:r>
            <w:r>
              <w:rPr>
                <w:rFonts w:ascii="Arial" w:eastAsia="Arial" w:hAnsi="Arial" w:cs="Arial"/>
                <w:sz w:val="22"/>
                <w:szCs w:val="22"/>
                <w:vertAlign w:val="subscript"/>
              </w:rPr>
              <w:t>2</w:t>
            </w:r>
            <w:r>
              <w:rPr>
                <w:rFonts w:ascii="Arial" w:eastAsia="Arial" w:hAnsi="Arial" w:cs="Arial"/>
                <w:sz w:val="22"/>
                <w:szCs w:val="22"/>
              </w:rPr>
              <w:t xml:space="preserve"> at </w:t>
            </w:r>
            <w:r>
              <w:rPr>
                <w:rFonts w:ascii="Arial" w:eastAsia="Arial" w:hAnsi="Arial" w:cs="Arial"/>
                <w:sz w:val="22"/>
                <w:szCs w:val="22"/>
                <w:u w:val="single"/>
              </w:rPr>
              <w:t>____</w:t>
            </w:r>
            <w:r>
              <w:rPr>
                <w:rFonts w:ascii="Arial" w:eastAsia="Arial" w:hAnsi="Arial" w:cs="Arial"/>
                <w:sz w:val="22"/>
                <w:szCs w:val="22"/>
              </w:rPr>
              <w:t xml:space="preserve">; methane hydrate reservoir at </w:t>
            </w:r>
            <w:r>
              <w:rPr>
                <w:rFonts w:ascii="Arial" w:eastAsia="Arial" w:hAnsi="Arial" w:cs="Arial"/>
                <w:sz w:val="22"/>
                <w:szCs w:val="22"/>
                <w:u w:val="single"/>
              </w:rPr>
              <w:t>_____</w:t>
            </w:r>
          </w:p>
        </w:tc>
        <w:tc>
          <w:tcPr>
            <w:tcW w:w="1290" w:type="dxa"/>
            <w:vAlign w:val="center"/>
          </w:tcPr>
          <w:p w14:paraId="3DF6585A" w14:textId="77777777" w:rsidR="00EF375D" w:rsidRDefault="00EF375D">
            <w:pPr>
              <w:widowControl w:val="0"/>
              <w:jc w:val="center"/>
              <w:rPr>
                <w:rFonts w:ascii="Arial" w:eastAsia="Arial" w:hAnsi="Arial" w:cs="Arial"/>
                <w:sz w:val="22"/>
                <w:szCs w:val="22"/>
              </w:rPr>
            </w:pPr>
          </w:p>
        </w:tc>
        <w:tc>
          <w:tcPr>
            <w:tcW w:w="1290" w:type="dxa"/>
            <w:vAlign w:val="center"/>
          </w:tcPr>
          <w:p w14:paraId="2EA85C2C" w14:textId="77777777" w:rsidR="00EF375D" w:rsidRDefault="00EF375D">
            <w:pPr>
              <w:widowControl w:val="0"/>
              <w:jc w:val="center"/>
              <w:rPr>
                <w:rFonts w:ascii="Arial" w:eastAsia="Arial" w:hAnsi="Arial" w:cs="Arial"/>
                <w:sz w:val="22"/>
                <w:szCs w:val="22"/>
              </w:rPr>
            </w:pPr>
          </w:p>
        </w:tc>
        <w:tc>
          <w:tcPr>
            <w:tcW w:w="1275" w:type="dxa"/>
          </w:tcPr>
          <w:p w14:paraId="0BE4D7E8" w14:textId="77777777" w:rsidR="00EF375D" w:rsidRDefault="00EF375D">
            <w:pPr>
              <w:widowControl w:val="0"/>
              <w:jc w:val="center"/>
              <w:rPr>
                <w:rFonts w:ascii="Arial" w:eastAsia="Arial" w:hAnsi="Arial" w:cs="Arial"/>
                <w:sz w:val="22"/>
                <w:szCs w:val="22"/>
              </w:rPr>
            </w:pPr>
          </w:p>
        </w:tc>
        <w:tc>
          <w:tcPr>
            <w:tcW w:w="1395" w:type="dxa"/>
          </w:tcPr>
          <w:p w14:paraId="653BA38A" w14:textId="77777777" w:rsidR="00EF375D" w:rsidRDefault="00EF375D">
            <w:pPr>
              <w:widowControl w:val="0"/>
              <w:jc w:val="center"/>
              <w:rPr>
                <w:rFonts w:ascii="Arial" w:eastAsia="Arial" w:hAnsi="Arial" w:cs="Arial"/>
                <w:sz w:val="22"/>
                <w:szCs w:val="22"/>
              </w:rPr>
            </w:pPr>
          </w:p>
        </w:tc>
        <w:tc>
          <w:tcPr>
            <w:tcW w:w="1290" w:type="dxa"/>
          </w:tcPr>
          <w:p w14:paraId="3BFDD12E" w14:textId="77777777" w:rsidR="00EF375D" w:rsidRDefault="00EF375D">
            <w:pPr>
              <w:widowControl w:val="0"/>
              <w:jc w:val="center"/>
              <w:rPr>
                <w:rFonts w:ascii="Arial" w:eastAsia="Arial" w:hAnsi="Arial" w:cs="Arial"/>
                <w:sz w:val="22"/>
                <w:szCs w:val="22"/>
              </w:rPr>
            </w:pPr>
          </w:p>
        </w:tc>
      </w:tr>
      <w:tr w:rsidR="00EF375D" w14:paraId="741F780A" w14:textId="77777777">
        <w:trPr>
          <w:trHeight w:val="480"/>
        </w:trPr>
        <w:tc>
          <w:tcPr>
            <w:tcW w:w="2880" w:type="dxa"/>
          </w:tcPr>
          <w:p w14:paraId="4BAAD6CF" w14:textId="77777777" w:rsidR="00EF375D" w:rsidRDefault="00CA6710">
            <w:pPr>
              <w:widowControl w:val="0"/>
              <w:spacing w:before="120" w:after="120"/>
              <w:rPr>
                <w:rFonts w:ascii="Arial" w:eastAsia="Arial" w:hAnsi="Arial" w:cs="Arial"/>
                <w:sz w:val="22"/>
                <w:szCs w:val="22"/>
              </w:rPr>
            </w:pPr>
            <w:r>
              <w:rPr>
                <w:rFonts w:ascii="Arial" w:eastAsia="Arial" w:hAnsi="Arial" w:cs="Arial"/>
                <w:sz w:val="22"/>
                <w:szCs w:val="22"/>
              </w:rPr>
              <w:t xml:space="preserve">  CO</w:t>
            </w:r>
            <w:r>
              <w:rPr>
                <w:rFonts w:ascii="Arial" w:eastAsia="Arial" w:hAnsi="Arial" w:cs="Arial"/>
                <w:sz w:val="22"/>
                <w:szCs w:val="22"/>
                <w:vertAlign w:val="subscript"/>
              </w:rPr>
              <w:t>2</w:t>
            </w:r>
            <w:r>
              <w:rPr>
                <w:rFonts w:ascii="Arial" w:eastAsia="Arial" w:hAnsi="Arial" w:cs="Arial"/>
                <w:sz w:val="22"/>
                <w:szCs w:val="22"/>
              </w:rPr>
              <w:t xml:space="preserve"> at </w:t>
            </w:r>
            <w:r>
              <w:rPr>
                <w:rFonts w:ascii="Arial" w:eastAsia="Arial" w:hAnsi="Arial" w:cs="Arial"/>
                <w:sz w:val="22"/>
                <w:szCs w:val="22"/>
                <w:u w:val="single"/>
              </w:rPr>
              <w:t>____</w:t>
            </w:r>
            <w:r>
              <w:rPr>
                <w:rFonts w:ascii="Arial" w:eastAsia="Arial" w:hAnsi="Arial" w:cs="Arial"/>
                <w:sz w:val="22"/>
                <w:szCs w:val="22"/>
              </w:rPr>
              <w:t xml:space="preserve">; methane hydrate reservoir at </w:t>
            </w:r>
            <w:r>
              <w:rPr>
                <w:rFonts w:ascii="Arial" w:eastAsia="Arial" w:hAnsi="Arial" w:cs="Arial"/>
                <w:sz w:val="22"/>
                <w:szCs w:val="22"/>
                <w:u w:val="single"/>
              </w:rPr>
              <w:t>_____</w:t>
            </w:r>
          </w:p>
        </w:tc>
        <w:tc>
          <w:tcPr>
            <w:tcW w:w="1290" w:type="dxa"/>
            <w:vAlign w:val="center"/>
          </w:tcPr>
          <w:p w14:paraId="73FF9FBC" w14:textId="77777777" w:rsidR="00EF375D" w:rsidRDefault="00EF375D">
            <w:pPr>
              <w:widowControl w:val="0"/>
              <w:jc w:val="center"/>
              <w:rPr>
                <w:rFonts w:ascii="Arial" w:eastAsia="Arial" w:hAnsi="Arial" w:cs="Arial"/>
                <w:sz w:val="22"/>
                <w:szCs w:val="22"/>
              </w:rPr>
            </w:pPr>
          </w:p>
        </w:tc>
        <w:tc>
          <w:tcPr>
            <w:tcW w:w="1290" w:type="dxa"/>
            <w:vAlign w:val="center"/>
          </w:tcPr>
          <w:p w14:paraId="309FD5A6" w14:textId="77777777" w:rsidR="00EF375D" w:rsidRDefault="00EF375D">
            <w:pPr>
              <w:widowControl w:val="0"/>
              <w:jc w:val="center"/>
              <w:rPr>
                <w:rFonts w:ascii="Arial" w:eastAsia="Arial" w:hAnsi="Arial" w:cs="Arial"/>
                <w:sz w:val="22"/>
                <w:szCs w:val="22"/>
              </w:rPr>
            </w:pPr>
          </w:p>
        </w:tc>
        <w:tc>
          <w:tcPr>
            <w:tcW w:w="1275" w:type="dxa"/>
          </w:tcPr>
          <w:p w14:paraId="7ED41FF0" w14:textId="77777777" w:rsidR="00EF375D" w:rsidRDefault="00EF375D">
            <w:pPr>
              <w:widowControl w:val="0"/>
              <w:jc w:val="center"/>
              <w:rPr>
                <w:rFonts w:ascii="Arial" w:eastAsia="Arial" w:hAnsi="Arial" w:cs="Arial"/>
                <w:sz w:val="22"/>
                <w:szCs w:val="22"/>
              </w:rPr>
            </w:pPr>
          </w:p>
        </w:tc>
        <w:tc>
          <w:tcPr>
            <w:tcW w:w="1395" w:type="dxa"/>
          </w:tcPr>
          <w:p w14:paraId="2ADA23D7" w14:textId="77777777" w:rsidR="00EF375D" w:rsidRDefault="00EF375D">
            <w:pPr>
              <w:widowControl w:val="0"/>
              <w:jc w:val="center"/>
              <w:rPr>
                <w:rFonts w:ascii="Arial" w:eastAsia="Arial" w:hAnsi="Arial" w:cs="Arial"/>
                <w:sz w:val="22"/>
                <w:szCs w:val="22"/>
              </w:rPr>
            </w:pPr>
          </w:p>
        </w:tc>
        <w:tc>
          <w:tcPr>
            <w:tcW w:w="1290" w:type="dxa"/>
          </w:tcPr>
          <w:p w14:paraId="0D9DA715" w14:textId="77777777" w:rsidR="00EF375D" w:rsidRDefault="00EF375D">
            <w:pPr>
              <w:widowControl w:val="0"/>
              <w:jc w:val="center"/>
              <w:rPr>
                <w:rFonts w:ascii="Arial" w:eastAsia="Arial" w:hAnsi="Arial" w:cs="Arial"/>
                <w:sz w:val="22"/>
                <w:szCs w:val="22"/>
              </w:rPr>
            </w:pPr>
          </w:p>
        </w:tc>
      </w:tr>
      <w:tr w:rsidR="00EF375D" w14:paraId="14F89226" w14:textId="77777777">
        <w:trPr>
          <w:trHeight w:val="480"/>
        </w:trPr>
        <w:tc>
          <w:tcPr>
            <w:tcW w:w="2880" w:type="dxa"/>
          </w:tcPr>
          <w:p w14:paraId="764D064D" w14:textId="77777777" w:rsidR="00EF375D" w:rsidRDefault="00CA6710">
            <w:pPr>
              <w:widowControl w:val="0"/>
              <w:spacing w:before="120" w:after="120"/>
              <w:rPr>
                <w:rFonts w:ascii="Arial" w:eastAsia="Arial" w:hAnsi="Arial" w:cs="Arial"/>
                <w:sz w:val="22"/>
                <w:szCs w:val="22"/>
              </w:rPr>
            </w:pPr>
            <w:r>
              <w:rPr>
                <w:rFonts w:ascii="Arial" w:eastAsia="Arial" w:hAnsi="Arial" w:cs="Arial"/>
                <w:sz w:val="22"/>
                <w:szCs w:val="22"/>
              </w:rPr>
              <w:t xml:space="preserve">  CO</w:t>
            </w:r>
            <w:r>
              <w:rPr>
                <w:rFonts w:ascii="Arial" w:eastAsia="Arial" w:hAnsi="Arial" w:cs="Arial"/>
                <w:sz w:val="22"/>
                <w:szCs w:val="22"/>
                <w:vertAlign w:val="subscript"/>
              </w:rPr>
              <w:t>2</w:t>
            </w:r>
            <w:r>
              <w:rPr>
                <w:rFonts w:ascii="Arial" w:eastAsia="Arial" w:hAnsi="Arial" w:cs="Arial"/>
                <w:sz w:val="22"/>
                <w:szCs w:val="22"/>
              </w:rPr>
              <w:t xml:space="preserve"> at </w:t>
            </w:r>
            <w:r>
              <w:rPr>
                <w:rFonts w:ascii="Arial" w:eastAsia="Arial" w:hAnsi="Arial" w:cs="Arial"/>
                <w:sz w:val="22"/>
                <w:szCs w:val="22"/>
                <w:u w:val="single"/>
              </w:rPr>
              <w:t>____</w:t>
            </w:r>
            <w:r>
              <w:rPr>
                <w:rFonts w:ascii="Arial" w:eastAsia="Arial" w:hAnsi="Arial" w:cs="Arial"/>
                <w:sz w:val="22"/>
                <w:szCs w:val="22"/>
              </w:rPr>
              <w:t xml:space="preserve">; methane hydrate reservoir at </w:t>
            </w:r>
            <w:r>
              <w:rPr>
                <w:rFonts w:ascii="Arial" w:eastAsia="Arial" w:hAnsi="Arial" w:cs="Arial"/>
                <w:sz w:val="22"/>
                <w:szCs w:val="22"/>
                <w:u w:val="single"/>
              </w:rPr>
              <w:t>_____</w:t>
            </w:r>
          </w:p>
        </w:tc>
        <w:tc>
          <w:tcPr>
            <w:tcW w:w="1290" w:type="dxa"/>
            <w:vAlign w:val="center"/>
          </w:tcPr>
          <w:p w14:paraId="03F79CC1" w14:textId="77777777" w:rsidR="00EF375D" w:rsidRDefault="00EF375D">
            <w:pPr>
              <w:widowControl w:val="0"/>
              <w:jc w:val="center"/>
              <w:rPr>
                <w:rFonts w:ascii="Arial" w:eastAsia="Arial" w:hAnsi="Arial" w:cs="Arial"/>
                <w:sz w:val="22"/>
                <w:szCs w:val="22"/>
              </w:rPr>
            </w:pPr>
          </w:p>
        </w:tc>
        <w:tc>
          <w:tcPr>
            <w:tcW w:w="1290" w:type="dxa"/>
            <w:vAlign w:val="center"/>
          </w:tcPr>
          <w:p w14:paraId="4D45576D" w14:textId="77777777" w:rsidR="00EF375D" w:rsidRDefault="00EF375D">
            <w:pPr>
              <w:widowControl w:val="0"/>
              <w:jc w:val="center"/>
              <w:rPr>
                <w:rFonts w:ascii="Arial" w:eastAsia="Arial" w:hAnsi="Arial" w:cs="Arial"/>
                <w:sz w:val="22"/>
                <w:szCs w:val="22"/>
              </w:rPr>
            </w:pPr>
          </w:p>
        </w:tc>
        <w:tc>
          <w:tcPr>
            <w:tcW w:w="1275" w:type="dxa"/>
          </w:tcPr>
          <w:p w14:paraId="7837DD17" w14:textId="77777777" w:rsidR="00EF375D" w:rsidRDefault="00EF375D">
            <w:pPr>
              <w:widowControl w:val="0"/>
              <w:jc w:val="center"/>
              <w:rPr>
                <w:rFonts w:ascii="Arial" w:eastAsia="Arial" w:hAnsi="Arial" w:cs="Arial"/>
                <w:sz w:val="22"/>
                <w:szCs w:val="22"/>
              </w:rPr>
            </w:pPr>
          </w:p>
        </w:tc>
        <w:tc>
          <w:tcPr>
            <w:tcW w:w="1395" w:type="dxa"/>
          </w:tcPr>
          <w:p w14:paraId="1229BC29" w14:textId="77777777" w:rsidR="00EF375D" w:rsidRDefault="00EF375D">
            <w:pPr>
              <w:widowControl w:val="0"/>
              <w:jc w:val="center"/>
              <w:rPr>
                <w:rFonts w:ascii="Arial" w:eastAsia="Arial" w:hAnsi="Arial" w:cs="Arial"/>
                <w:sz w:val="22"/>
                <w:szCs w:val="22"/>
              </w:rPr>
            </w:pPr>
          </w:p>
        </w:tc>
        <w:tc>
          <w:tcPr>
            <w:tcW w:w="1290" w:type="dxa"/>
          </w:tcPr>
          <w:p w14:paraId="66242DA9" w14:textId="77777777" w:rsidR="00EF375D" w:rsidRDefault="00EF375D">
            <w:pPr>
              <w:widowControl w:val="0"/>
              <w:jc w:val="center"/>
              <w:rPr>
                <w:rFonts w:ascii="Arial" w:eastAsia="Arial" w:hAnsi="Arial" w:cs="Arial"/>
                <w:sz w:val="22"/>
                <w:szCs w:val="22"/>
              </w:rPr>
            </w:pPr>
          </w:p>
        </w:tc>
      </w:tr>
      <w:tr w:rsidR="00EF375D" w14:paraId="1C7C1B1B" w14:textId="77777777">
        <w:trPr>
          <w:trHeight w:val="720"/>
        </w:trPr>
        <w:tc>
          <w:tcPr>
            <w:tcW w:w="2880" w:type="dxa"/>
          </w:tcPr>
          <w:p w14:paraId="1F0B88E9" w14:textId="77777777" w:rsidR="00EF375D" w:rsidRDefault="00CA6710">
            <w:pPr>
              <w:widowControl w:val="0"/>
              <w:spacing w:before="120" w:after="120"/>
              <w:rPr>
                <w:rFonts w:ascii="Arial" w:eastAsia="Arial" w:hAnsi="Arial" w:cs="Arial"/>
                <w:sz w:val="22"/>
                <w:szCs w:val="22"/>
              </w:rPr>
            </w:pPr>
            <w:r>
              <w:rPr>
                <w:rFonts w:ascii="Arial" w:eastAsia="Arial" w:hAnsi="Arial" w:cs="Arial"/>
                <w:sz w:val="22"/>
                <w:szCs w:val="22"/>
              </w:rPr>
              <w:t xml:space="preserve">  CO</w:t>
            </w:r>
            <w:r>
              <w:rPr>
                <w:rFonts w:ascii="Arial" w:eastAsia="Arial" w:hAnsi="Arial" w:cs="Arial"/>
                <w:sz w:val="22"/>
                <w:szCs w:val="22"/>
                <w:vertAlign w:val="subscript"/>
              </w:rPr>
              <w:t>2</w:t>
            </w:r>
            <w:r>
              <w:rPr>
                <w:rFonts w:ascii="Arial" w:eastAsia="Arial" w:hAnsi="Arial" w:cs="Arial"/>
                <w:sz w:val="22"/>
                <w:szCs w:val="22"/>
              </w:rPr>
              <w:t xml:space="preserve"> at </w:t>
            </w:r>
            <w:r>
              <w:rPr>
                <w:rFonts w:ascii="Arial" w:eastAsia="Arial" w:hAnsi="Arial" w:cs="Arial"/>
                <w:sz w:val="22"/>
                <w:szCs w:val="22"/>
                <w:u w:val="single"/>
              </w:rPr>
              <w:t>____</w:t>
            </w:r>
            <w:r>
              <w:rPr>
                <w:rFonts w:ascii="Arial" w:eastAsia="Arial" w:hAnsi="Arial" w:cs="Arial"/>
                <w:sz w:val="22"/>
                <w:szCs w:val="22"/>
              </w:rPr>
              <w:t xml:space="preserve">; methane hydrate reservoir at </w:t>
            </w:r>
            <w:r>
              <w:rPr>
                <w:rFonts w:ascii="Arial" w:eastAsia="Arial" w:hAnsi="Arial" w:cs="Arial"/>
                <w:sz w:val="22"/>
                <w:szCs w:val="22"/>
                <w:u w:val="single"/>
              </w:rPr>
              <w:t>_____</w:t>
            </w:r>
          </w:p>
        </w:tc>
        <w:tc>
          <w:tcPr>
            <w:tcW w:w="1290" w:type="dxa"/>
            <w:vAlign w:val="center"/>
          </w:tcPr>
          <w:p w14:paraId="1890029A" w14:textId="77777777" w:rsidR="00EF375D" w:rsidRDefault="00EF375D">
            <w:pPr>
              <w:widowControl w:val="0"/>
              <w:jc w:val="center"/>
              <w:rPr>
                <w:rFonts w:ascii="Arial" w:eastAsia="Arial" w:hAnsi="Arial" w:cs="Arial"/>
                <w:sz w:val="22"/>
                <w:szCs w:val="22"/>
              </w:rPr>
            </w:pPr>
          </w:p>
        </w:tc>
        <w:tc>
          <w:tcPr>
            <w:tcW w:w="1290" w:type="dxa"/>
            <w:vAlign w:val="center"/>
          </w:tcPr>
          <w:p w14:paraId="67C08B03" w14:textId="77777777" w:rsidR="00EF375D" w:rsidRDefault="00EF375D">
            <w:pPr>
              <w:widowControl w:val="0"/>
              <w:jc w:val="center"/>
              <w:rPr>
                <w:rFonts w:ascii="Arial" w:eastAsia="Arial" w:hAnsi="Arial" w:cs="Arial"/>
                <w:sz w:val="22"/>
                <w:szCs w:val="22"/>
              </w:rPr>
            </w:pPr>
          </w:p>
        </w:tc>
        <w:tc>
          <w:tcPr>
            <w:tcW w:w="1275" w:type="dxa"/>
          </w:tcPr>
          <w:p w14:paraId="60A1CD5A" w14:textId="77777777" w:rsidR="00EF375D" w:rsidRDefault="00EF375D">
            <w:pPr>
              <w:widowControl w:val="0"/>
              <w:jc w:val="center"/>
              <w:rPr>
                <w:rFonts w:ascii="Arial" w:eastAsia="Arial" w:hAnsi="Arial" w:cs="Arial"/>
                <w:sz w:val="22"/>
                <w:szCs w:val="22"/>
              </w:rPr>
            </w:pPr>
          </w:p>
        </w:tc>
        <w:tc>
          <w:tcPr>
            <w:tcW w:w="1395" w:type="dxa"/>
          </w:tcPr>
          <w:p w14:paraId="3A4FD8AD" w14:textId="77777777" w:rsidR="00EF375D" w:rsidRDefault="00EF375D">
            <w:pPr>
              <w:widowControl w:val="0"/>
              <w:jc w:val="center"/>
              <w:rPr>
                <w:rFonts w:ascii="Arial" w:eastAsia="Arial" w:hAnsi="Arial" w:cs="Arial"/>
                <w:sz w:val="22"/>
                <w:szCs w:val="22"/>
              </w:rPr>
            </w:pPr>
          </w:p>
        </w:tc>
        <w:tc>
          <w:tcPr>
            <w:tcW w:w="1290" w:type="dxa"/>
          </w:tcPr>
          <w:p w14:paraId="24383CAA" w14:textId="77777777" w:rsidR="00EF375D" w:rsidRDefault="00EF375D">
            <w:pPr>
              <w:widowControl w:val="0"/>
              <w:jc w:val="center"/>
              <w:rPr>
                <w:rFonts w:ascii="Arial" w:eastAsia="Arial" w:hAnsi="Arial" w:cs="Arial"/>
                <w:sz w:val="22"/>
                <w:szCs w:val="22"/>
              </w:rPr>
            </w:pPr>
          </w:p>
        </w:tc>
      </w:tr>
    </w:tbl>
    <w:p w14:paraId="60288A03" w14:textId="77777777" w:rsidR="00EF375D" w:rsidRDefault="00EF375D">
      <w:pPr>
        <w:widowControl w:val="0"/>
        <w:spacing w:after="1200"/>
        <w:rPr>
          <w:rFonts w:ascii="Arial" w:eastAsia="Arial" w:hAnsi="Arial" w:cs="Arial"/>
          <w:sz w:val="22"/>
          <w:szCs w:val="22"/>
        </w:rPr>
      </w:pPr>
    </w:p>
    <w:p w14:paraId="0E437F91" w14:textId="77777777" w:rsidR="00EF375D" w:rsidRDefault="00CA6710">
      <w:pPr>
        <w:widowControl w:val="0"/>
        <w:spacing w:after="1200"/>
        <w:rPr>
          <w:rFonts w:ascii="Arial" w:eastAsia="Arial" w:hAnsi="Arial" w:cs="Arial"/>
          <w:sz w:val="22"/>
          <w:szCs w:val="22"/>
        </w:rPr>
      </w:pPr>
      <w:r>
        <w:rPr>
          <w:rFonts w:ascii="Arial" w:eastAsia="Arial" w:hAnsi="Arial" w:cs="Arial"/>
          <w:sz w:val="22"/>
          <w:szCs w:val="22"/>
        </w:rPr>
        <w:t>Step 4.  After recording your last row of data. Lower the methane hydrate reservoir to 50 (use slider)   and click ‘Go’.  What happens?</w:t>
      </w:r>
    </w:p>
    <w:p w14:paraId="4E81956C" w14:textId="77777777" w:rsidR="00EF375D" w:rsidRDefault="00EF375D">
      <w:pPr>
        <w:widowControl w:val="0"/>
        <w:rPr>
          <w:rFonts w:ascii="Arial" w:eastAsia="Arial" w:hAnsi="Arial" w:cs="Arial"/>
          <w:sz w:val="22"/>
          <w:szCs w:val="22"/>
        </w:rPr>
      </w:pPr>
    </w:p>
    <w:p w14:paraId="5C4E2F78" w14:textId="77777777" w:rsidR="00EF375D" w:rsidRDefault="00EF375D">
      <w:pPr>
        <w:widowControl w:val="0"/>
        <w:rPr>
          <w:rFonts w:ascii="Arial" w:eastAsia="Arial" w:hAnsi="Arial" w:cs="Arial"/>
          <w:sz w:val="22"/>
          <w:szCs w:val="22"/>
        </w:rPr>
      </w:pPr>
    </w:p>
    <w:p w14:paraId="3E7FE343" w14:textId="77777777" w:rsidR="00EF375D" w:rsidRDefault="00EF375D">
      <w:pPr>
        <w:widowControl w:val="0"/>
        <w:rPr>
          <w:rFonts w:ascii="Arial" w:eastAsia="Arial" w:hAnsi="Arial" w:cs="Arial"/>
          <w:sz w:val="22"/>
          <w:szCs w:val="22"/>
        </w:rPr>
      </w:pPr>
    </w:p>
    <w:p w14:paraId="4B3E64EB" w14:textId="77777777" w:rsidR="00EF375D" w:rsidRDefault="00EF375D">
      <w:pPr>
        <w:widowControl w:val="0"/>
        <w:rPr>
          <w:rFonts w:ascii="Arial" w:eastAsia="Arial" w:hAnsi="Arial" w:cs="Arial"/>
          <w:sz w:val="22"/>
          <w:szCs w:val="22"/>
        </w:rPr>
      </w:pPr>
    </w:p>
    <w:p w14:paraId="33B27492" w14:textId="77777777" w:rsidR="00EF375D" w:rsidRDefault="00EF375D">
      <w:pPr>
        <w:widowControl w:val="0"/>
        <w:rPr>
          <w:rFonts w:ascii="Arial" w:eastAsia="Arial" w:hAnsi="Arial" w:cs="Arial"/>
          <w:sz w:val="22"/>
          <w:szCs w:val="22"/>
        </w:rPr>
      </w:pPr>
    </w:p>
    <w:p w14:paraId="602EDFC7" w14:textId="77777777" w:rsidR="00EF375D" w:rsidRDefault="00CA6710">
      <w:pPr>
        <w:widowControl w:val="0"/>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Step 5. Experiment with the parameters until you find the set that results in </w:t>
      </w:r>
      <w:proofErr w:type="spellStart"/>
      <w:r>
        <w:rPr>
          <w:rFonts w:ascii="Arial" w:eastAsia="Arial" w:hAnsi="Arial" w:cs="Arial"/>
          <w:sz w:val="22"/>
          <w:szCs w:val="22"/>
        </w:rPr>
        <w:t>coccolithophore</w:t>
      </w:r>
      <w:proofErr w:type="spellEnd"/>
      <w:r>
        <w:rPr>
          <w:rFonts w:ascii="Arial" w:eastAsia="Arial" w:hAnsi="Arial" w:cs="Arial"/>
          <w:sz w:val="22"/>
          <w:szCs w:val="22"/>
        </w:rPr>
        <w:t xml:space="preserve"> and algae counts reversing (looking opposite).  Describe the ‘environment’.</w:t>
      </w:r>
    </w:p>
    <w:p w14:paraId="014BADDD" w14:textId="77777777" w:rsidR="00EF375D" w:rsidRDefault="00CA6710">
      <w:pPr>
        <w:widowControl w:val="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lang w:val="en-US"/>
        </w:rPr>
        <w:drawing>
          <wp:inline distT="0" distB="0" distL="0" distR="0" wp14:anchorId="223C57F5" wp14:editId="00071AD7">
            <wp:extent cx="1208928" cy="1173603"/>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208928" cy="1173603"/>
                    </a:xfrm>
                    <a:prstGeom prst="rect">
                      <a:avLst/>
                    </a:prstGeom>
                    <a:ln/>
                  </pic:spPr>
                </pic:pic>
              </a:graphicData>
            </a:graphic>
          </wp:inline>
        </w:drawing>
      </w:r>
      <w:r>
        <w:rPr>
          <w:rFonts w:ascii="Arial" w:eastAsia="Arial" w:hAnsi="Arial" w:cs="Arial"/>
          <w:sz w:val="22"/>
          <w:szCs w:val="22"/>
        </w:rPr>
        <w:t xml:space="preserve">                 </w:t>
      </w:r>
      <w:r>
        <w:rPr>
          <w:rFonts w:ascii="Arial" w:eastAsia="Arial" w:hAnsi="Arial" w:cs="Arial"/>
          <w:noProof/>
          <w:sz w:val="22"/>
          <w:szCs w:val="22"/>
          <w:lang w:val="en-US"/>
        </w:rPr>
        <w:drawing>
          <wp:inline distT="0" distB="0" distL="0" distR="0" wp14:anchorId="2B9D4C80" wp14:editId="4C8C8C4A">
            <wp:extent cx="1140694" cy="1206293"/>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140694" cy="1206293"/>
                    </a:xfrm>
                    <a:prstGeom prst="rect">
                      <a:avLst/>
                    </a:prstGeom>
                    <a:ln/>
                  </pic:spPr>
                </pic:pic>
              </a:graphicData>
            </a:graphic>
          </wp:inline>
        </w:drawing>
      </w:r>
      <w:r>
        <w:rPr>
          <w:noProof/>
          <w:lang w:val="en-US"/>
        </w:rPr>
        <mc:AlternateContent>
          <mc:Choice Requires="wpg">
            <w:drawing>
              <wp:anchor distT="0" distB="0" distL="114300" distR="114300" simplePos="0" relativeHeight="251660288" behindDoc="0" locked="0" layoutInCell="1" hidden="0" allowOverlap="1" wp14:anchorId="46EEC66E" wp14:editId="513F31BE">
                <wp:simplePos x="0" y="0"/>
                <wp:positionH relativeFrom="margin">
                  <wp:posOffset>1320800</wp:posOffset>
                </wp:positionH>
                <wp:positionV relativeFrom="paragraph">
                  <wp:posOffset>520700</wp:posOffset>
                </wp:positionV>
                <wp:extent cx="50800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5087208" y="3775687"/>
                          <a:ext cx="517585" cy="8627"/>
                        </a:xfrm>
                        <a:prstGeom prst="straightConnector1">
                          <a:avLst/>
                        </a:prstGeom>
                        <a:noFill/>
                        <a:ln w="25400" cap="flat" cmpd="sng">
                          <a:solidFill>
                            <a:schemeClr val="accent1"/>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1320800</wp:posOffset>
                </wp:positionH>
                <wp:positionV relativeFrom="paragraph">
                  <wp:posOffset>520700</wp:posOffset>
                </wp:positionV>
                <wp:extent cx="508000" cy="25400"/>
                <wp:effectExtent b="0" l="0" r="0" t="0"/>
                <wp:wrapNone/>
                <wp:docPr id="7"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508000" cy="25400"/>
                        </a:xfrm>
                        <a:prstGeom prst="rect"/>
                        <a:ln/>
                      </pic:spPr>
                    </pic:pic>
                  </a:graphicData>
                </a:graphic>
              </wp:anchor>
            </w:drawing>
          </mc:Fallback>
        </mc:AlternateContent>
      </w:r>
    </w:p>
    <w:p w14:paraId="4F599F39" w14:textId="77777777" w:rsidR="00EF375D" w:rsidRDefault="00EF375D">
      <w:pPr>
        <w:widowControl w:val="0"/>
        <w:spacing w:before="120" w:after="120"/>
        <w:rPr>
          <w:rFonts w:ascii="Arial" w:eastAsia="Arial" w:hAnsi="Arial" w:cs="Arial"/>
          <w:sz w:val="22"/>
          <w:szCs w:val="22"/>
        </w:rPr>
      </w:pPr>
    </w:p>
    <w:p w14:paraId="3C3E206E" w14:textId="77777777" w:rsidR="00EF375D" w:rsidRDefault="00EF375D">
      <w:pPr>
        <w:widowControl w:val="0"/>
        <w:spacing w:before="240" w:after="1200"/>
        <w:rPr>
          <w:rFonts w:ascii="Arial" w:eastAsia="Arial" w:hAnsi="Arial" w:cs="Arial"/>
          <w:sz w:val="22"/>
          <w:szCs w:val="22"/>
        </w:rPr>
      </w:pPr>
    </w:p>
    <w:p w14:paraId="366EEF48" w14:textId="77777777" w:rsidR="00EF375D" w:rsidRDefault="00CA6710">
      <w:pPr>
        <w:widowControl w:val="0"/>
        <w:spacing w:before="240" w:after="1200"/>
        <w:rPr>
          <w:rFonts w:ascii="Arial" w:eastAsia="Arial" w:hAnsi="Arial" w:cs="Arial"/>
          <w:sz w:val="22"/>
          <w:szCs w:val="22"/>
        </w:rPr>
      </w:pPr>
      <w:r>
        <w:rPr>
          <w:rFonts w:ascii="Arial" w:eastAsia="Arial" w:hAnsi="Arial" w:cs="Arial"/>
          <w:sz w:val="22"/>
          <w:szCs w:val="22"/>
        </w:rPr>
        <w:t>Step 6. What claims can you make about the relationship between the amount of CO</w:t>
      </w:r>
      <w:r>
        <w:rPr>
          <w:rFonts w:ascii="Arial" w:eastAsia="Arial" w:hAnsi="Arial" w:cs="Arial"/>
          <w:sz w:val="22"/>
          <w:szCs w:val="22"/>
          <w:vertAlign w:val="subscript"/>
        </w:rPr>
        <w:t>2</w:t>
      </w:r>
      <w:r>
        <w:rPr>
          <w:rFonts w:ascii="Arial" w:eastAsia="Arial" w:hAnsi="Arial" w:cs="Arial"/>
          <w:sz w:val="22"/>
          <w:szCs w:val="22"/>
        </w:rPr>
        <w:t xml:space="preserve"> and the methane hydrate reservoir?   </w:t>
      </w:r>
    </w:p>
    <w:p w14:paraId="58DE7665" w14:textId="77777777" w:rsidR="00EF375D" w:rsidRDefault="00CA6710">
      <w:pPr>
        <w:widowControl w:val="0"/>
        <w:spacing w:before="240" w:after="1200"/>
        <w:rPr>
          <w:rFonts w:ascii="Arial" w:eastAsia="Arial" w:hAnsi="Arial" w:cs="Arial"/>
          <w:sz w:val="22"/>
          <w:szCs w:val="22"/>
        </w:rPr>
      </w:pPr>
      <w:r>
        <w:rPr>
          <w:rFonts w:ascii="Arial" w:eastAsia="Arial" w:hAnsi="Arial" w:cs="Arial"/>
          <w:sz w:val="22"/>
          <w:szCs w:val="22"/>
        </w:rPr>
        <w:t>Provide evidence for your claims:</w:t>
      </w:r>
    </w:p>
    <w:p w14:paraId="6970E757" w14:textId="77777777" w:rsidR="00EF375D" w:rsidRDefault="00EF375D">
      <w:pPr>
        <w:widowControl w:val="0"/>
        <w:spacing w:before="240" w:after="1200"/>
        <w:rPr>
          <w:rFonts w:ascii="Arial" w:eastAsia="Arial" w:hAnsi="Arial" w:cs="Arial"/>
          <w:sz w:val="22"/>
          <w:szCs w:val="22"/>
        </w:rPr>
      </w:pPr>
    </w:p>
    <w:p w14:paraId="2B67EEF7" w14:textId="77777777" w:rsidR="00EF375D" w:rsidRDefault="00CA6710">
      <w:pPr>
        <w:widowControl w:val="0"/>
        <w:spacing w:before="240" w:after="1200"/>
        <w:rPr>
          <w:rFonts w:ascii="Arial" w:eastAsia="Arial" w:hAnsi="Arial" w:cs="Arial"/>
          <w:sz w:val="22"/>
          <w:szCs w:val="22"/>
        </w:rPr>
      </w:pPr>
      <w:r>
        <w:rPr>
          <w:rFonts w:ascii="Arial" w:eastAsia="Arial" w:hAnsi="Arial" w:cs="Arial"/>
          <w:sz w:val="22"/>
          <w:szCs w:val="22"/>
        </w:rPr>
        <w:t>Step 7.  What claims can you make about the relationship between the amount of CO</w:t>
      </w:r>
      <w:r>
        <w:rPr>
          <w:rFonts w:ascii="Arial" w:eastAsia="Arial" w:hAnsi="Arial" w:cs="Arial"/>
          <w:sz w:val="22"/>
          <w:szCs w:val="22"/>
          <w:vertAlign w:val="subscript"/>
        </w:rPr>
        <w:t>2</w:t>
      </w:r>
      <w:r>
        <w:rPr>
          <w:rFonts w:ascii="Arial" w:eastAsia="Arial" w:hAnsi="Arial" w:cs="Arial"/>
          <w:sz w:val="22"/>
          <w:szCs w:val="22"/>
        </w:rPr>
        <w:t xml:space="preserve"> and the ocean pH? </w:t>
      </w:r>
    </w:p>
    <w:p w14:paraId="4D4744F5" w14:textId="77777777" w:rsidR="00EF375D" w:rsidRDefault="00CA6710">
      <w:pPr>
        <w:widowControl w:val="0"/>
        <w:spacing w:before="240" w:after="1200"/>
        <w:rPr>
          <w:rFonts w:ascii="Arial" w:eastAsia="Arial" w:hAnsi="Arial" w:cs="Arial"/>
          <w:sz w:val="22"/>
          <w:szCs w:val="22"/>
        </w:rPr>
      </w:pPr>
      <w:r>
        <w:rPr>
          <w:rFonts w:ascii="Arial" w:eastAsia="Arial" w:hAnsi="Arial" w:cs="Arial"/>
          <w:sz w:val="22"/>
          <w:szCs w:val="22"/>
        </w:rPr>
        <w:t>Provide evidence for your claims:</w:t>
      </w:r>
    </w:p>
    <w:p w14:paraId="422D52EE" w14:textId="77777777" w:rsidR="00EF375D" w:rsidRDefault="00CA6710">
      <w:pPr>
        <w:widowControl w:val="0"/>
        <w:spacing w:before="240" w:after="1200"/>
        <w:rPr>
          <w:rFonts w:ascii="Arial" w:eastAsia="Arial" w:hAnsi="Arial" w:cs="Arial"/>
          <w:sz w:val="22"/>
          <w:szCs w:val="22"/>
        </w:rPr>
      </w:pPr>
      <w:r>
        <w:rPr>
          <w:rFonts w:ascii="Arial" w:eastAsia="Arial" w:hAnsi="Arial" w:cs="Arial"/>
          <w:sz w:val="22"/>
          <w:szCs w:val="22"/>
        </w:rPr>
        <w:t>Step 8: What are the consequences you can predict from the model as CO</w:t>
      </w:r>
      <w:r>
        <w:rPr>
          <w:rFonts w:ascii="Arial" w:eastAsia="Arial" w:hAnsi="Arial" w:cs="Arial"/>
          <w:sz w:val="22"/>
          <w:szCs w:val="22"/>
          <w:vertAlign w:val="subscript"/>
        </w:rPr>
        <w:t>2</w:t>
      </w:r>
      <w:r>
        <w:rPr>
          <w:rFonts w:ascii="Arial" w:eastAsia="Arial" w:hAnsi="Arial" w:cs="Arial"/>
          <w:sz w:val="22"/>
          <w:szCs w:val="22"/>
        </w:rPr>
        <w:t xml:space="preserve"> increases?  What will this do to populations of </w:t>
      </w:r>
      <w:r>
        <w:rPr>
          <w:rFonts w:ascii="Arial" w:eastAsia="Arial" w:hAnsi="Arial" w:cs="Arial"/>
          <w:i/>
          <w:sz w:val="22"/>
          <w:szCs w:val="22"/>
        </w:rPr>
        <w:t>coccolithophores</w:t>
      </w:r>
      <w:r>
        <w:rPr>
          <w:rFonts w:ascii="Arial" w:eastAsia="Arial" w:hAnsi="Arial" w:cs="Arial"/>
          <w:sz w:val="22"/>
          <w:szCs w:val="22"/>
        </w:rPr>
        <w:t xml:space="preserve">? And </w:t>
      </w:r>
      <w:r>
        <w:rPr>
          <w:rFonts w:ascii="Arial" w:eastAsia="Arial" w:hAnsi="Arial" w:cs="Arial"/>
          <w:i/>
          <w:sz w:val="22"/>
          <w:szCs w:val="22"/>
        </w:rPr>
        <w:t>algae</w:t>
      </w:r>
      <w:r>
        <w:rPr>
          <w:rFonts w:ascii="Arial" w:eastAsia="Arial" w:hAnsi="Arial" w:cs="Arial"/>
          <w:sz w:val="22"/>
          <w:szCs w:val="22"/>
        </w:rPr>
        <w:t>? How will this affect the other nodes in the system? Explain your answer, naming at least three specific nodes.</w:t>
      </w:r>
    </w:p>
    <w:p w14:paraId="5FD34BD3" w14:textId="77777777" w:rsidR="00EF375D" w:rsidRDefault="00CA6710">
      <w:pPr>
        <w:widowControl w:val="0"/>
        <w:spacing w:before="240" w:after="1200"/>
        <w:rPr>
          <w:rFonts w:ascii="Arial" w:eastAsia="Arial" w:hAnsi="Arial" w:cs="Arial"/>
          <w:sz w:val="22"/>
          <w:szCs w:val="22"/>
        </w:rPr>
      </w:pPr>
      <w:r>
        <w:rPr>
          <w:rFonts w:ascii="Arial" w:eastAsia="Arial" w:hAnsi="Arial" w:cs="Arial"/>
          <w:sz w:val="22"/>
          <w:szCs w:val="22"/>
        </w:rPr>
        <w:t>9. What type of data do you think was used to create the network module this simulation is based on?</w:t>
      </w:r>
    </w:p>
    <w:p w14:paraId="4810D5E9" w14:textId="77777777" w:rsidR="00EF375D" w:rsidRDefault="00EF375D">
      <w:pPr>
        <w:widowControl w:val="0"/>
        <w:rPr>
          <w:rFonts w:ascii="Arial" w:eastAsia="Arial" w:hAnsi="Arial" w:cs="Arial"/>
          <w:sz w:val="22"/>
          <w:szCs w:val="22"/>
        </w:rPr>
      </w:pPr>
    </w:p>
    <w:sectPr w:rsidR="00EF375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3DB5" w14:textId="77777777" w:rsidR="000641F7" w:rsidRDefault="000641F7">
      <w:r>
        <w:separator/>
      </w:r>
    </w:p>
  </w:endnote>
  <w:endnote w:type="continuationSeparator" w:id="0">
    <w:p w14:paraId="5D73AA5B" w14:textId="77777777" w:rsidR="000641F7" w:rsidRDefault="0006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venir Heavy">
    <w:panose1 w:val="020B0703020203020204"/>
    <w:charset w:val="00"/>
    <w:family w:val="swiss"/>
    <w:pitch w:val="variable"/>
    <w:sig w:usb0="800000AF" w:usb1="5000204A" w:usb2="00000000" w:usb3="00000000" w:csb0="0000009B" w:csb1="00000000"/>
  </w:font>
  <w:font w:name="Avenir Roman">
    <w:panose1 w:val="020B05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3C38" w14:textId="77777777" w:rsidR="00A83244" w:rsidRDefault="00A832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B594" w14:textId="77777777" w:rsidR="00EF375D" w:rsidRDefault="00A83244" w:rsidP="00A83244">
    <w:pPr>
      <w:tabs>
        <w:tab w:val="center" w:pos="4320"/>
        <w:tab w:val="right" w:pos="8640"/>
      </w:tabs>
      <w:rPr>
        <w:i/>
        <w:sz w:val="20"/>
        <w:szCs w:val="20"/>
      </w:rPr>
    </w:pPr>
    <w:r>
      <w:rPr>
        <w:noProof/>
        <w:lang w:val="en-US"/>
      </w:rPr>
      <w:drawing>
        <wp:anchor distT="0" distB="0" distL="114300" distR="114300" simplePos="0" relativeHeight="251658240" behindDoc="0" locked="0" layoutInCell="1" hidden="0" allowOverlap="1" wp14:anchorId="7CF98C0C" wp14:editId="0C7EAA83">
          <wp:simplePos x="0" y="0"/>
          <wp:positionH relativeFrom="margin">
            <wp:posOffset>5081905</wp:posOffset>
          </wp:positionH>
          <wp:positionV relativeFrom="paragraph">
            <wp:posOffset>-57150</wp:posOffset>
          </wp:positionV>
          <wp:extent cx="1208405" cy="462280"/>
          <wp:effectExtent l="0" t="0" r="10795"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208405" cy="462280"/>
                  </a:xfrm>
                  <a:prstGeom prst="rect">
                    <a:avLst/>
                  </a:prstGeom>
                  <a:ln/>
                </pic:spPr>
              </pic:pic>
            </a:graphicData>
          </a:graphic>
        </wp:anchor>
      </w:drawing>
    </w:r>
    <w:r w:rsidR="00CA6710">
      <w:rPr>
        <w:rFonts w:ascii="Arial" w:eastAsia="Arial" w:hAnsi="Arial" w:cs="Arial"/>
        <w:i/>
        <w:sz w:val="20"/>
        <w:szCs w:val="20"/>
      </w:rPr>
      <w:t>Ocean Acidification: A Systems Approach to a Global Problem</w:t>
    </w:r>
    <w:r w:rsidR="00CA6710">
      <w:rPr>
        <w:rFonts w:ascii="Arial" w:eastAsia="Arial" w:hAnsi="Arial" w:cs="Arial"/>
        <w:sz w:val="20"/>
        <w:szCs w:val="20"/>
      </w:rPr>
      <w:t xml:space="preserve">  І  Lesson </w:t>
    </w:r>
    <w:r>
      <w:rPr>
        <w:rFonts w:ascii="Arial" w:eastAsia="Arial" w:hAnsi="Arial" w:cs="Arial"/>
        <w:sz w:val="20"/>
        <w:szCs w:val="20"/>
      </w:rPr>
      <w:t xml:space="preserve">6     </w:t>
    </w:r>
  </w:p>
  <w:p w14:paraId="7922DD22" w14:textId="77777777" w:rsidR="00EF375D" w:rsidRDefault="00A83244">
    <w:pPr>
      <w:tabs>
        <w:tab w:val="right" w:pos="10800"/>
      </w:tabs>
      <w:spacing w:after="720"/>
      <w:rPr>
        <w:rFonts w:ascii="Avenir Roman" w:eastAsia="Avenir Roman" w:hAnsi="Avenir Roman" w:cs="Avenir Roman"/>
        <w:sz w:val="16"/>
        <w:szCs w:val="16"/>
      </w:rPr>
    </w:pPr>
    <w:r>
      <w:rPr>
        <w:rFonts w:ascii="Times New Roman" w:eastAsia="Times New Roman" w:hAnsi="Times New Roman" w:cs="Times New Roman"/>
        <w:i/>
        <w:sz w:val="18"/>
        <w:szCs w:val="18"/>
      </w:rPr>
      <w:t xml:space="preserve">by Mari Herbert, </w:t>
    </w:r>
    <w:r w:rsidR="00CA6710">
      <w:rPr>
        <w:rFonts w:ascii="Times New Roman" w:eastAsia="Times New Roman" w:hAnsi="Times New Roman" w:cs="Times New Roman"/>
        <w:i/>
        <w:sz w:val="18"/>
        <w:szCs w:val="18"/>
      </w:rPr>
      <w:t>edited by Barbara Steffens (2017)</w:t>
    </w:r>
    <w:r w:rsidR="00CA6710">
      <w:tab/>
    </w:r>
    <w:r w:rsidR="00CA6710">
      <w:rPr>
        <w:rFonts w:ascii="Avenir Roman" w:eastAsia="Avenir Roman" w:hAnsi="Avenir Roman" w:cs="Avenir Roman"/>
        <w:sz w:val="16"/>
        <w:szCs w:val="16"/>
      </w:rPr>
      <w:tab/>
    </w:r>
    <w:r w:rsidR="00CA6710">
      <w:rPr>
        <w:rFonts w:ascii="Avenir Roman" w:eastAsia="Avenir Roman" w:hAnsi="Avenir Roman" w:cs="Avenir Roman"/>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6F559" w14:textId="77777777" w:rsidR="00A83244" w:rsidRDefault="00A832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0006" w14:textId="77777777" w:rsidR="000641F7" w:rsidRDefault="000641F7">
      <w:r>
        <w:separator/>
      </w:r>
    </w:p>
  </w:footnote>
  <w:footnote w:type="continuationSeparator" w:id="0">
    <w:p w14:paraId="20588249" w14:textId="77777777" w:rsidR="000641F7" w:rsidRDefault="00064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7F0E" w14:textId="77777777" w:rsidR="00A83244" w:rsidRDefault="00A832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5B5A" w14:textId="77777777" w:rsidR="00EF375D" w:rsidRDefault="00CA6710">
    <w:pPr>
      <w:tabs>
        <w:tab w:val="center" w:pos="4320"/>
        <w:tab w:val="right" w:pos="8640"/>
      </w:tabs>
      <w:spacing w:before="720"/>
      <w:rPr>
        <w:rFonts w:ascii="Arial" w:eastAsia="Arial" w:hAnsi="Arial" w:cs="Arial"/>
        <w:sz w:val="22"/>
        <w:szCs w:val="22"/>
      </w:rPr>
    </w:pPr>
    <w:r>
      <w:rPr>
        <w:rFonts w:ascii="Avenir Heavy" w:eastAsia="Avenir Heavy" w:hAnsi="Avenir Heavy" w:cs="Avenir Heavy"/>
        <w:b/>
        <w:sz w:val="28"/>
        <w:szCs w:val="28"/>
      </w:rPr>
      <w:t>L</w:t>
    </w:r>
    <w:r w:rsidR="00A83244">
      <w:rPr>
        <w:rFonts w:ascii="Avenir Heavy" w:eastAsia="Avenir Heavy" w:hAnsi="Avenir Heavy" w:cs="Avenir Heavy"/>
        <w:b/>
        <w:sz w:val="28"/>
        <w:szCs w:val="28"/>
      </w:rPr>
      <w:t xml:space="preserve">esson 6 </w:t>
    </w:r>
    <w:r>
      <w:rPr>
        <w:rFonts w:ascii="Avenir Heavy" w:eastAsia="Avenir Heavy" w:hAnsi="Avenir Heavy" w:cs="Avenir Heavy"/>
        <w:b/>
        <w:sz w:val="28"/>
        <w:szCs w:val="28"/>
      </w:rPr>
      <w:t xml:space="preserve"> Ocean Acidification model investigation </w:t>
    </w:r>
    <w:r w:rsidR="00A83244">
      <w:rPr>
        <w:rFonts w:ascii="Avenir Heavy" w:eastAsia="Avenir Heavy" w:hAnsi="Avenir Heavy" w:cs="Avenir Heavy"/>
        <w:b/>
        <w:sz w:val="28"/>
        <w:szCs w:val="28"/>
      </w:rPr>
      <w:t xml:space="preserve">      </w:t>
    </w:r>
    <w:r w:rsidR="00A83244">
      <w:rPr>
        <w:rFonts w:ascii="Avenir Heavy" w:eastAsia="Avenir Heavy" w:hAnsi="Avenir Heavy" w:cs="Avenir Heavy"/>
        <w:b/>
        <w:sz w:val="22"/>
        <w:szCs w:val="22"/>
      </w:rPr>
      <w:t>S</w:t>
    </w:r>
    <w:r w:rsidR="00A83244" w:rsidRPr="00A83244">
      <w:rPr>
        <w:rFonts w:ascii="Avenir Heavy" w:eastAsia="Avenir Heavy" w:hAnsi="Avenir Heavy" w:cs="Avenir Heavy"/>
        <w:b/>
        <w:sz w:val="22"/>
        <w:szCs w:val="22"/>
      </w:rPr>
      <w:t>tudent resource</w:t>
    </w:r>
    <w:r w:rsidRPr="00A83244">
      <w:rPr>
        <w:rFonts w:ascii="Avenir Heavy" w:eastAsia="Avenir Heavy" w:hAnsi="Avenir Heavy" w:cs="Avenir Heavy"/>
        <w:sz w:val="28"/>
        <w:szCs w:val="28"/>
      </w:rPr>
      <w:tab/>
    </w:r>
    <w:r>
      <w:rPr>
        <w:rFonts w:ascii="Avenir Heavy" w:eastAsia="Avenir Heavy" w:hAnsi="Avenir Heavy" w:cs="Avenir Heavy"/>
        <w:sz w:val="28"/>
        <w:szCs w:val="28"/>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D39D" w14:textId="77777777" w:rsidR="00A83244" w:rsidRDefault="00A832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7C5E"/>
    <w:multiLevelType w:val="multilevel"/>
    <w:tmpl w:val="E64A2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99733A7"/>
    <w:multiLevelType w:val="multilevel"/>
    <w:tmpl w:val="9948EC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375D"/>
    <w:rsid w:val="000641F7"/>
    <w:rsid w:val="00A62D15"/>
    <w:rsid w:val="00A83244"/>
    <w:rsid w:val="00CA6710"/>
    <w:rsid w:val="00E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6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83244"/>
    <w:pPr>
      <w:tabs>
        <w:tab w:val="center" w:pos="4680"/>
        <w:tab w:val="right" w:pos="9360"/>
      </w:tabs>
    </w:pPr>
  </w:style>
  <w:style w:type="character" w:customStyle="1" w:styleId="HeaderChar">
    <w:name w:val="Header Char"/>
    <w:basedOn w:val="DefaultParagraphFont"/>
    <w:link w:val="Header"/>
    <w:uiPriority w:val="99"/>
    <w:rsid w:val="00A83244"/>
  </w:style>
  <w:style w:type="paragraph" w:styleId="Footer">
    <w:name w:val="footer"/>
    <w:basedOn w:val="Normal"/>
    <w:link w:val="FooterChar"/>
    <w:uiPriority w:val="99"/>
    <w:unhideWhenUsed/>
    <w:rsid w:val="00A83244"/>
    <w:pPr>
      <w:tabs>
        <w:tab w:val="center" w:pos="4680"/>
        <w:tab w:val="right" w:pos="9360"/>
      </w:tabs>
    </w:pPr>
  </w:style>
  <w:style w:type="character" w:customStyle="1" w:styleId="FooterChar">
    <w:name w:val="Footer Char"/>
    <w:basedOn w:val="DefaultParagraphFont"/>
    <w:link w:val="Footer"/>
    <w:uiPriority w:val="99"/>
    <w:rsid w:val="00A8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ied.ucar.edu/carbon-cycle" TargetMode="External"/><Relationship Id="rId20" Type="http://schemas.openxmlformats.org/officeDocument/2006/relationships/image" Target="media/image3.png"/><Relationship Id="rId23" Type="http://schemas.openxmlformats.org/officeDocument/2006/relationships/image" Target="media/image14.pn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arthobservatory.nasa.gov/Features/Coccoliths/bering_sea.php" TargetMode="External"/><Relationship Id="rId11" Type="http://schemas.openxmlformats.org/officeDocument/2006/relationships/hyperlink" Target="https://scied.ucar.edu/carbon-cycle" TargetMode="External"/><Relationship Id="rId12" Type="http://schemas.openxmlformats.org/officeDocument/2006/relationships/hyperlink" Target="http://geology.com/articles/methane-hydrates/" TargetMode="External"/><Relationship Id="rId13" Type="http://schemas.openxmlformats.org/officeDocument/2006/relationships/hyperlink" Target="http://earthobservatory.nasa.gov/Features/Coccolithophores/coccolith_3.php" TargetMode="External"/><Relationship Id="rId14" Type="http://schemas.openxmlformats.org/officeDocument/2006/relationships/hyperlink" Target="https://docs.google.com/document/d/15lZAV9tU04SIj_QnCyW6c7nCLfE6vDJgxBrQuMdzKKQ/edit" TargetMode="External"/><Relationship Id="rId15" Type="http://schemas.openxmlformats.org/officeDocument/2006/relationships/hyperlink" Target="https://ccl.northwestern.edu/netlogo/" TargetMode="External"/><Relationship Id="rId16" Type="http://schemas.openxmlformats.org/officeDocument/2006/relationships/hyperlink" Target="https://drive.google.com/open?id=1xgyQXxyhuAcy5jsV3DwaPmahV9gzqaMs" TargetMode="External"/><Relationship Id="rId17" Type="http://schemas.openxmlformats.org/officeDocument/2006/relationships/hyperlink" Target="https://drive.google.com/open?id=1xgyQXxyhuAcy5jsV3DwaPmahV9gzqaMs"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cied.ucar.edu/carbon-cycle" TargetMode="External"/><Relationship Id="rId8" Type="http://schemas.openxmlformats.org/officeDocument/2006/relationships/hyperlink" Target="http://earthobservatory.nasa.gov/Features/Coccolithophores/coccolith_3.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850</Words>
  <Characters>4847</Characters>
  <Application>Microsoft Macintosh Word</Application>
  <DocSecurity>0</DocSecurity>
  <Lines>40</Lines>
  <Paragraphs>11</Paragraphs>
  <ScaleCrop>false</ScaleCrop>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2018-03-22T19:09:00Z</dcterms:created>
  <dcterms:modified xsi:type="dcterms:W3CDTF">2018-03-23T17:53:00Z</dcterms:modified>
</cp:coreProperties>
</file>